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2284" w14:textId="77777777" w:rsidR="00CF6D1C" w:rsidRPr="00D01810" w:rsidRDefault="00CF6D1C" w:rsidP="00CF6D1C">
      <w:pPr>
        <w:pStyle w:val="Heading1"/>
        <w:rPr>
          <w:rFonts w:ascii="Verdana" w:hAnsi="Verdana"/>
          <w:bCs/>
          <w:szCs w:val="28"/>
        </w:rPr>
      </w:pPr>
      <w:r w:rsidRPr="00D01810">
        <w:rPr>
          <w:rFonts w:ascii="Verdana" w:hAnsi="Verdana"/>
          <w:noProof/>
        </w:rPr>
        <mc:AlternateContent>
          <mc:Choice Requires="wps">
            <w:drawing>
              <wp:anchor distT="0" distB="0" distL="114300" distR="114300" simplePos="0" relativeHeight="251659264" behindDoc="0" locked="0" layoutInCell="1" allowOverlap="1" wp14:anchorId="4036202C" wp14:editId="777D12CB">
                <wp:simplePos x="0" y="0"/>
                <wp:positionH relativeFrom="column">
                  <wp:posOffset>-498475</wp:posOffset>
                </wp:positionH>
                <wp:positionV relativeFrom="paragraph">
                  <wp:posOffset>148590</wp:posOffset>
                </wp:positionV>
                <wp:extent cx="1496060" cy="6902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6060" cy="690245"/>
                        </a:xfrm>
                        <a:prstGeom prst="rect">
                          <a:avLst/>
                        </a:prstGeom>
                        <a:noFill/>
                        <a:ln>
                          <a:noFill/>
                        </a:ln>
                        <a:effectLst/>
                      </wps:spPr>
                      <wps:txbx>
                        <w:txbxContent>
                          <w:p w14:paraId="15755CAA" w14:textId="77777777" w:rsidR="00CF6D1C" w:rsidRPr="00434457" w:rsidRDefault="00CF6D1C" w:rsidP="00CF6D1C">
                            <w:pPr>
                              <w:spacing w:line="276" w:lineRule="auto"/>
                              <w:rPr>
                                <w:rFonts w:ascii="Arial" w:hAnsi="Arial" w:cs="Arial"/>
                                <w:color w:val="A6A6A6"/>
                                <w:sz w:val="16"/>
                                <w:szCs w:val="16"/>
                                <w:lang w:val="en-GB"/>
                              </w:rPr>
                            </w:pPr>
                            <w:r w:rsidRPr="00434457">
                              <w:rPr>
                                <w:rFonts w:ascii="Arial" w:hAnsi="Arial" w:cs="Arial"/>
                                <w:color w:val="A6A6A6"/>
                                <w:sz w:val="16"/>
                                <w:szCs w:val="16"/>
                                <w:lang w:val="en-GB"/>
                              </w:rPr>
                              <w:t>9 Law Drive</w:t>
                            </w:r>
                          </w:p>
                          <w:p w14:paraId="52709509" w14:textId="77777777" w:rsidR="00CF6D1C" w:rsidRPr="00434457" w:rsidRDefault="00CF6D1C" w:rsidP="00CF6D1C">
                            <w:pPr>
                              <w:spacing w:line="276" w:lineRule="auto"/>
                              <w:rPr>
                                <w:rFonts w:ascii="Arial" w:hAnsi="Arial" w:cs="Arial"/>
                                <w:color w:val="A6A6A6"/>
                                <w:sz w:val="16"/>
                                <w:szCs w:val="16"/>
                                <w:lang w:val="en-GB"/>
                              </w:rPr>
                            </w:pPr>
                            <w:r w:rsidRPr="00434457">
                              <w:rPr>
                                <w:rFonts w:ascii="Arial" w:hAnsi="Arial" w:cs="Arial"/>
                                <w:color w:val="A6A6A6"/>
                                <w:sz w:val="16"/>
                                <w:szCs w:val="16"/>
                                <w:lang w:val="en-GB"/>
                              </w:rPr>
                              <w:t>Fairfield, NJ 07004</w:t>
                            </w:r>
                          </w:p>
                          <w:p w14:paraId="44126BB6" w14:textId="77777777" w:rsidR="00CF6D1C" w:rsidRPr="00434457" w:rsidRDefault="00CF6D1C" w:rsidP="00CF6D1C">
                            <w:pPr>
                              <w:spacing w:line="276" w:lineRule="auto"/>
                              <w:rPr>
                                <w:rFonts w:ascii="Arial" w:hAnsi="Arial" w:cs="Arial"/>
                                <w:color w:val="A6A6A6"/>
                                <w:sz w:val="16"/>
                                <w:szCs w:val="16"/>
                                <w:lang w:val="en-GB"/>
                              </w:rPr>
                            </w:pPr>
                            <w:r w:rsidRPr="00434457">
                              <w:rPr>
                                <w:rFonts w:ascii="Arial" w:hAnsi="Arial" w:cs="Arial"/>
                                <w:color w:val="A6A6A6"/>
                                <w:sz w:val="16"/>
                                <w:szCs w:val="16"/>
                                <w:lang w:val="en-GB"/>
                              </w:rPr>
                              <w:t>973.227.8080</w:t>
                            </w:r>
                          </w:p>
                          <w:p w14:paraId="11BAFF1C" w14:textId="77777777" w:rsidR="00CF6D1C" w:rsidRPr="00434457" w:rsidRDefault="00CF6D1C" w:rsidP="00CF6D1C">
                            <w:pPr>
                              <w:rPr>
                                <w:rFonts w:ascii="Arial" w:hAnsi="Arial" w:cs="Arial"/>
                                <w:sz w:val="8"/>
                                <w:szCs w:val="8"/>
                                <w:lang w:val="en-GB"/>
                              </w:rPr>
                            </w:pPr>
                          </w:p>
                          <w:p w14:paraId="4DD98E6B" w14:textId="77777777" w:rsidR="00CF6D1C" w:rsidRPr="00434457" w:rsidRDefault="00CF6D1C" w:rsidP="00CF6D1C">
                            <w:pPr>
                              <w:rPr>
                                <w:rFonts w:ascii="Arial" w:hAnsi="Arial" w:cs="Arial"/>
                                <w:color w:val="DE252F"/>
                                <w:sz w:val="16"/>
                                <w:szCs w:val="16"/>
                                <w:lang w:val="en-GB"/>
                              </w:rPr>
                            </w:pPr>
                            <w:r w:rsidRPr="00434457">
                              <w:rPr>
                                <w:rFonts w:ascii="Arial" w:hAnsi="Arial" w:cs="Arial"/>
                                <w:color w:val="DE252F"/>
                                <w:sz w:val="16"/>
                                <w:szCs w:val="16"/>
                                <w:lang w:val="en-GB"/>
                              </w:rPr>
                              <w:t>turchette.com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6202C" id="_x0000_t202" coordsize="21600,21600" o:spt="202" path="m,l,21600r21600,l21600,xe">
                <v:stroke joinstyle="miter"/>
                <v:path gradientshapeok="t" o:connecttype="rect"/>
              </v:shapetype>
              <v:shape id="Text Box 2" o:spid="_x0000_s1026" type="#_x0000_t202" style="position:absolute;margin-left:-39.25pt;margin-top:11.7pt;width:117.8pt;height:5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" filled="f" stroked="f">
                <v:textbox>
                  <w:txbxContent>
                    <w:p w14:paraId="15755CAA" w14:textId="77777777" w:rsidR="00CF6D1C" w:rsidRPr="00434457" w:rsidRDefault="00CF6D1C" w:rsidP="00CF6D1C">
                      <w:pPr>
                        <w:spacing w:line="276" w:lineRule="auto"/>
                        <w:rPr>
                          <w:rFonts w:ascii="Arial" w:hAnsi="Arial" w:cs="Arial"/>
                          <w:color w:val="A6A6A6"/>
                          <w:sz w:val="16"/>
                          <w:szCs w:val="16"/>
                          <w:lang w:val="en-GB"/>
                        </w:rPr>
                      </w:pPr>
                      <w:r w:rsidRPr="00434457">
                        <w:rPr>
                          <w:rFonts w:ascii="Arial" w:hAnsi="Arial" w:cs="Arial"/>
                          <w:color w:val="A6A6A6"/>
                          <w:sz w:val="16"/>
                          <w:szCs w:val="16"/>
                          <w:lang w:val="en-GB"/>
                        </w:rPr>
                        <w:t>9 Law Drive</w:t>
                      </w:r>
                    </w:p>
                    <w:p w14:paraId="52709509" w14:textId="77777777" w:rsidR="00CF6D1C" w:rsidRPr="00434457" w:rsidRDefault="00CF6D1C" w:rsidP="00CF6D1C">
                      <w:pPr>
                        <w:spacing w:line="276" w:lineRule="auto"/>
                        <w:rPr>
                          <w:rFonts w:ascii="Arial" w:hAnsi="Arial" w:cs="Arial"/>
                          <w:color w:val="A6A6A6"/>
                          <w:sz w:val="16"/>
                          <w:szCs w:val="16"/>
                          <w:lang w:val="en-GB"/>
                        </w:rPr>
                      </w:pPr>
                      <w:r w:rsidRPr="00434457">
                        <w:rPr>
                          <w:rFonts w:ascii="Arial" w:hAnsi="Arial" w:cs="Arial"/>
                          <w:color w:val="A6A6A6"/>
                          <w:sz w:val="16"/>
                          <w:szCs w:val="16"/>
                          <w:lang w:val="en-GB"/>
                        </w:rPr>
                        <w:t>Fairfield, NJ 07004</w:t>
                      </w:r>
                    </w:p>
                    <w:p w14:paraId="44126BB6" w14:textId="77777777" w:rsidR="00CF6D1C" w:rsidRPr="00434457" w:rsidRDefault="00CF6D1C" w:rsidP="00CF6D1C">
                      <w:pPr>
                        <w:spacing w:line="276" w:lineRule="auto"/>
                        <w:rPr>
                          <w:rFonts w:ascii="Arial" w:hAnsi="Arial" w:cs="Arial"/>
                          <w:color w:val="A6A6A6"/>
                          <w:sz w:val="16"/>
                          <w:szCs w:val="16"/>
                          <w:lang w:val="en-GB"/>
                        </w:rPr>
                      </w:pPr>
                      <w:r w:rsidRPr="00434457">
                        <w:rPr>
                          <w:rFonts w:ascii="Arial" w:hAnsi="Arial" w:cs="Arial"/>
                          <w:color w:val="A6A6A6"/>
                          <w:sz w:val="16"/>
                          <w:szCs w:val="16"/>
                          <w:lang w:val="en-GB"/>
                        </w:rPr>
                        <w:t>973.227.8080</w:t>
                      </w:r>
                    </w:p>
                    <w:p w14:paraId="11BAFF1C" w14:textId="77777777" w:rsidR="00CF6D1C" w:rsidRPr="00434457" w:rsidRDefault="00CF6D1C" w:rsidP="00CF6D1C">
                      <w:pPr>
                        <w:rPr>
                          <w:rFonts w:ascii="Arial" w:hAnsi="Arial" w:cs="Arial"/>
                          <w:sz w:val="8"/>
                          <w:szCs w:val="8"/>
                          <w:lang w:val="en-GB"/>
                        </w:rPr>
                      </w:pPr>
                    </w:p>
                    <w:p w14:paraId="4DD98E6B" w14:textId="77777777" w:rsidR="00CF6D1C" w:rsidRPr="00434457" w:rsidRDefault="00CF6D1C" w:rsidP="00CF6D1C">
                      <w:pPr>
                        <w:rPr>
                          <w:rFonts w:ascii="Arial" w:hAnsi="Arial" w:cs="Arial"/>
                          <w:color w:val="DE252F"/>
                          <w:sz w:val="16"/>
                          <w:szCs w:val="16"/>
                          <w:lang w:val="en-GB"/>
                        </w:rPr>
                      </w:pPr>
                      <w:r w:rsidRPr="00434457">
                        <w:rPr>
                          <w:rFonts w:ascii="Arial" w:hAnsi="Arial" w:cs="Arial"/>
                          <w:color w:val="DE252F"/>
                          <w:sz w:val="16"/>
                          <w:szCs w:val="16"/>
                          <w:lang w:val="en-GB"/>
                        </w:rPr>
                        <w:t>turchette.com</w:t>
                      </w:r>
                    </w:p>
                  </w:txbxContent>
                </v:textbox>
                <w10:wrap type="square"/>
              </v:shape>
            </w:pict>
          </mc:Fallback>
        </mc:AlternateContent>
      </w:r>
      <w:r w:rsidRPr="00D01810">
        <w:rPr>
          <w:rFonts w:ascii="Verdana" w:hAnsi="Verdana"/>
          <w:noProof/>
        </w:rPr>
        <w:drawing>
          <wp:anchor distT="0" distB="0" distL="114300" distR="114300" simplePos="0" relativeHeight="251661312" behindDoc="0" locked="0" layoutInCell="1" allowOverlap="1" wp14:anchorId="1446FBA5" wp14:editId="0230B333">
            <wp:simplePos x="0" y="0"/>
            <wp:positionH relativeFrom="column">
              <wp:posOffset>4471518</wp:posOffset>
            </wp:positionH>
            <wp:positionV relativeFrom="paragraph">
              <wp:posOffset>193040</wp:posOffset>
            </wp:positionV>
            <wp:extent cx="1731645" cy="367030"/>
            <wp:effectExtent l="0" t="0" r="1905" b="0"/>
            <wp:wrapThrough wrapText="bothSides">
              <wp:wrapPolygon edited="0">
                <wp:start x="0" y="0"/>
                <wp:lineTo x="0" y="20180"/>
                <wp:lineTo x="21386" y="20180"/>
                <wp:lineTo x="213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1645" cy="367030"/>
                    </a:xfrm>
                    <a:prstGeom prst="rect">
                      <a:avLst/>
                    </a:prstGeom>
                    <a:noFill/>
                  </pic:spPr>
                </pic:pic>
              </a:graphicData>
            </a:graphic>
          </wp:anchor>
        </w:drawing>
      </w:r>
      <w:r w:rsidRPr="00D01810">
        <w:rPr>
          <w:rFonts w:ascii="Verdana" w:hAnsi="Verdana"/>
          <w:noProof/>
        </w:rPr>
        <mc:AlternateContent>
          <mc:Choice Requires="wps">
            <w:drawing>
              <wp:anchor distT="0" distB="0" distL="114300" distR="114300" simplePos="0" relativeHeight="251662336" behindDoc="0" locked="0" layoutInCell="1" allowOverlap="1" wp14:anchorId="21575F3B" wp14:editId="2FED1AA7">
                <wp:simplePos x="0" y="0"/>
                <wp:positionH relativeFrom="page">
                  <wp:posOffset>307075</wp:posOffset>
                </wp:positionH>
                <wp:positionV relativeFrom="paragraph">
                  <wp:posOffset>-533627</wp:posOffset>
                </wp:positionV>
                <wp:extent cx="3363936" cy="5207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3936" cy="520700"/>
                        </a:xfrm>
                        <a:prstGeom prst="rect">
                          <a:avLst/>
                        </a:prstGeom>
                        <a:noFill/>
                        <a:ln>
                          <a:noFill/>
                        </a:ln>
                        <a:effectLst/>
                      </wps:spPr>
                      <wps:txbx>
                        <w:txbxContent>
                          <w:p w14:paraId="6C8B3ECA" w14:textId="77777777" w:rsidR="00CF6D1C" w:rsidRDefault="00CF6D1C" w:rsidP="00CF6D1C">
                            <w:pPr>
                              <w:rPr>
                                <w:rFonts w:ascii="Arial" w:hAnsi="Arial"/>
                                <w:color w:val="A6A6A6"/>
                                <w:sz w:val="64"/>
                                <w:szCs w:val="64"/>
                              </w:rPr>
                            </w:pPr>
                            <w:r>
                              <w:rPr>
                                <w:rFonts w:ascii="Arial" w:hAnsi="Arial"/>
                                <w:color w:val="808080"/>
                                <w:sz w:val="64"/>
                                <w:szCs w:val="64"/>
                              </w:rPr>
                              <w:t xml:space="preserve">News </w:t>
                            </w:r>
                            <w:r>
                              <w:rPr>
                                <w:rFonts w:ascii="Arial" w:hAnsi="Arial"/>
                                <w:color w:val="A6A6A6"/>
                                <w:sz w:val="64"/>
                                <w:szCs w:val="64"/>
                              </w:rPr>
                              <w:t>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75F3B" id="Text Box 5" o:spid="_x0000_s1027" type="#_x0000_t202" style="position:absolute;margin-left:24.2pt;margin-top:-42pt;width:264.9pt;height:4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" filled="f" stroked="f">
                <v:textbox>
                  <w:txbxContent>
                    <w:p w14:paraId="6C8B3ECA" w14:textId="77777777" w:rsidR="00CF6D1C" w:rsidRDefault="00CF6D1C" w:rsidP="00CF6D1C">
                      <w:pPr>
                        <w:rPr>
                          <w:rFonts w:ascii="Arial" w:hAnsi="Arial"/>
                          <w:color w:val="A6A6A6"/>
                          <w:sz w:val="64"/>
                          <w:szCs w:val="64"/>
                        </w:rPr>
                      </w:pPr>
                      <w:r>
                        <w:rPr>
                          <w:rFonts w:ascii="Arial" w:hAnsi="Arial"/>
                          <w:color w:val="808080"/>
                          <w:sz w:val="64"/>
                          <w:szCs w:val="64"/>
                        </w:rPr>
                        <w:t xml:space="preserve">News </w:t>
                      </w:r>
                      <w:r>
                        <w:rPr>
                          <w:rFonts w:ascii="Arial" w:hAnsi="Arial"/>
                          <w:color w:val="A6A6A6"/>
                          <w:sz w:val="64"/>
                          <w:szCs w:val="64"/>
                        </w:rPr>
                        <w:t>Release</w:t>
                      </w:r>
                    </w:p>
                  </w:txbxContent>
                </v:textbox>
                <w10:wrap anchorx="page"/>
              </v:shape>
            </w:pict>
          </mc:Fallback>
        </mc:AlternateContent>
      </w:r>
      <w:r w:rsidRPr="00D01810">
        <w:rPr>
          <w:rFonts w:ascii="Verdana" w:hAnsi="Verdana"/>
          <w:noProof/>
        </w:rPr>
        <mc:AlternateContent>
          <mc:Choice Requires="wps">
            <w:drawing>
              <wp:anchor distT="4294967291" distB="4294967291" distL="114300" distR="114300" simplePos="0" relativeHeight="251660288" behindDoc="0" locked="0" layoutInCell="1" allowOverlap="1" wp14:anchorId="36243656" wp14:editId="26454787">
                <wp:simplePos x="0" y="0"/>
                <wp:positionH relativeFrom="column">
                  <wp:posOffset>-595469</wp:posOffset>
                </wp:positionH>
                <wp:positionV relativeFrom="paragraph">
                  <wp:posOffset>57150</wp:posOffset>
                </wp:positionV>
                <wp:extent cx="6858000" cy="0"/>
                <wp:effectExtent l="38100" t="38100" r="7620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0"/>
                        </a:xfrm>
                        <a:prstGeom prst="line">
                          <a:avLst/>
                        </a:prstGeom>
                        <a:noFill/>
                        <a:ln w="6350" cap="flat" cmpd="sng" algn="ctr">
                          <a:solidFill>
                            <a:sysClr val="window" lastClr="FFFFFF">
                              <a:lumMod val="50000"/>
                            </a:sysClr>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1ACEEA0" id="Straight Connector 6"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46.9pt,4.5pt" to="493.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" strokecolor="#7f7f7f" strokeweight=".5pt">
                <v:shadow on="t" color="black" opacity="24903f" origin=",.5" offset="0,.55556mm"/>
                <o:lock v:ext="edit" shapetype="f"/>
              </v:line>
            </w:pict>
          </mc:Fallback>
        </mc:AlternateContent>
      </w:r>
    </w:p>
    <w:p w14:paraId="2F2EE564" w14:textId="77777777" w:rsidR="00CF6D1C" w:rsidRPr="00D01810" w:rsidRDefault="00CF6D1C" w:rsidP="00CF6D1C">
      <w:pPr>
        <w:rPr>
          <w:rFonts w:ascii="Verdana" w:hAnsi="Verdana"/>
          <w:i/>
        </w:rPr>
      </w:pPr>
    </w:p>
    <w:p w14:paraId="3522F316" w14:textId="77777777" w:rsidR="00CF6D1C" w:rsidRPr="00D01810" w:rsidRDefault="00CF6D1C" w:rsidP="00CF6D1C">
      <w:pPr>
        <w:rPr>
          <w:rFonts w:ascii="Verdana" w:hAnsi="Verdana"/>
          <w:sz w:val="20"/>
          <w:szCs w:val="20"/>
          <w:lang w:val="en-CA"/>
        </w:rPr>
      </w:pPr>
      <w:r w:rsidRPr="00D01810">
        <w:rPr>
          <w:rFonts w:ascii="Verdana" w:hAnsi="Verdana"/>
          <w:color w:val="1F497D"/>
          <w:sz w:val="20"/>
          <w:szCs w:val="20"/>
          <w:lang w:val="en-CA"/>
        </w:rPr>
        <w:t>     </w:t>
      </w:r>
    </w:p>
    <w:p w14:paraId="18D470F4" w14:textId="77777777" w:rsidR="00BD78C1" w:rsidRPr="004C1734" w:rsidRDefault="00BD78C1" w:rsidP="00BD78C1">
      <w:pPr>
        <w:tabs>
          <w:tab w:val="left" w:pos="9180"/>
        </w:tabs>
        <w:spacing w:before="240"/>
        <w:ind w:left="-720" w:right="446"/>
        <w:rPr>
          <w:rFonts w:ascii="Verdana" w:hAnsi="Verdana"/>
          <w:color w:val="C0C0C0"/>
          <w:sz w:val="8"/>
          <w:szCs w:val="64"/>
        </w:rPr>
      </w:pPr>
    </w:p>
    <w:p w14:paraId="28FE11F1" w14:textId="22D6D8D4" w:rsidR="00BD78C1" w:rsidRPr="00E07818" w:rsidRDefault="00BD78C1" w:rsidP="00BD78C1">
      <w:pPr>
        <w:tabs>
          <w:tab w:val="left" w:pos="360"/>
          <w:tab w:val="left" w:pos="9180"/>
        </w:tabs>
        <w:spacing w:before="200"/>
        <w:ind w:left="-720" w:right="446"/>
        <w:rPr>
          <w:rFonts w:ascii="Verdana" w:hAnsi="Verdana"/>
          <w:color w:val="000000"/>
          <w:sz w:val="20"/>
          <w:lang w:val="en-GB"/>
        </w:rPr>
      </w:pPr>
      <w:r w:rsidRPr="00E07818">
        <w:rPr>
          <w:rFonts w:ascii="Verdana" w:hAnsi="Verdana"/>
          <w:color w:val="999999"/>
          <w:sz w:val="20"/>
          <w:lang w:val="en-GB"/>
        </w:rPr>
        <w:t>client:</w:t>
      </w:r>
      <w:r w:rsidRPr="00E07818">
        <w:rPr>
          <w:rFonts w:ascii="Verdana" w:hAnsi="Verdana"/>
          <w:color w:val="000000"/>
          <w:sz w:val="20"/>
          <w:lang w:val="en-GB"/>
        </w:rPr>
        <w:tab/>
      </w:r>
      <w:r w:rsidR="00E01853">
        <w:rPr>
          <w:rFonts w:ascii="Verdana" w:hAnsi="Verdana"/>
          <w:b/>
          <w:color w:val="000000"/>
          <w:sz w:val="20"/>
          <w:lang w:val="en-GB"/>
        </w:rPr>
        <w:t>TurboFil</w:t>
      </w:r>
      <w:r w:rsidR="00183229">
        <w:rPr>
          <w:rFonts w:ascii="Verdana" w:hAnsi="Verdana"/>
          <w:b/>
          <w:color w:val="000000"/>
          <w:sz w:val="20"/>
          <w:lang w:val="en-GB"/>
        </w:rPr>
        <w:t xml:space="preserve"> Packaging Machines LLC</w:t>
      </w:r>
    </w:p>
    <w:p w14:paraId="2C4DFEEA" w14:textId="3A46A9EB" w:rsidR="00BD78C1" w:rsidRPr="00E07818" w:rsidRDefault="00BD78C1" w:rsidP="007822AF">
      <w:pPr>
        <w:tabs>
          <w:tab w:val="left" w:pos="360"/>
          <w:tab w:val="left" w:pos="9180"/>
        </w:tabs>
        <w:spacing w:before="200" w:line="264" w:lineRule="auto"/>
        <w:ind w:left="-720" w:right="446"/>
        <w:rPr>
          <w:rFonts w:ascii="Verdana" w:hAnsi="Verdana"/>
          <w:sz w:val="20"/>
        </w:rPr>
      </w:pPr>
      <w:r w:rsidRPr="00E07818">
        <w:rPr>
          <w:rFonts w:ascii="Verdana" w:hAnsi="Verdana"/>
          <w:color w:val="999999"/>
          <w:sz w:val="20"/>
        </w:rPr>
        <w:t>contact:</w:t>
      </w:r>
      <w:r w:rsidRPr="00E07818">
        <w:rPr>
          <w:rFonts w:ascii="Verdana" w:hAnsi="Verdana"/>
          <w:color w:val="000000"/>
          <w:sz w:val="20"/>
        </w:rPr>
        <w:tab/>
        <w:t>Christopher Dale</w:t>
      </w:r>
      <w:r w:rsidR="007822AF">
        <w:rPr>
          <w:rFonts w:ascii="Verdana" w:hAnsi="Verdana"/>
          <w:color w:val="000000"/>
          <w:sz w:val="20"/>
        </w:rPr>
        <w:t xml:space="preserve">, </w:t>
      </w:r>
      <w:r w:rsidRPr="00E07818">
        <w:rPr>
          <w:rFonts w:ascii="Verdana" w:hAnsi="Verdana"/>
          <w:sz w:val="20"/>
        </w:rPr>
        <w:t xml:space="preserve">Turchette </w:t>
      </w:r>
      <w:r>
        <w:rPr>
          <w:rFonts w:ascii="Verdana" w:hAnsi="Verdana"/>
          <w:sz w:val="20"/>
        </w:rPr>
        <w:t>Agency</w:t>
      </w:r>
    </w:p>
    <w:p w14:paraId="75AF820C" w14:textId="7B66659F" w:rsidR="00BD78C1" w:rsidRDefault="00BD78C1" w:rsidP="00BD78C1">
      <w:pPr>
        <w:tabs>
          <w:tab w:val="left" w:pos="360"/>
          <w:tab w:val="left" w:pos="9180"/>
        </w:tabs>
        <w:spacing w:line="264" w:lineRule="auto"/>
        <w:ind w:left="-720" w:right="446"/>
        <w:rPr>
          <w:rStyle w:val="Hyperlink"/>
          <w:rFonts w:ascii="Verdana" w:hAnsi="Verdana"/>
          <w:sz w:val="20"/>
        </w:rPr>
      </w:pPr>
      <w:r w:rsidRPr="00E07818">
        <w:rPr>
          <w:rFonts w:ascii="Verdana" w:hAnsi="Verdana"/>
          <w:color w:val="000000"/>
          <w:sz w:val="20"/>
        </w:rPr>
        <w:tab/>
      </w:r>
      <w:r>
        <w:rPr>
          <w:rFonts w:ascii="Verdana" w:hAnsi="Verdana"/>
          <w:color w:val="000000"/>
          <w:sz w:val="20"/>
        </w:rPr>
        <w:t>(</w:t>
      </w:r>
      <w:r w:rsidRPr="00E07818">
        <w:rPr>
          <w:rFonts w:ascii="Verdana" w:hAnsi="Verdana"/>
          <w:color w:val="000000"/>
          <w:sz w:val="20"/>
        </w:rPr>
        <w:t>973</w:t>
      </w:r>
      <w:r>
        <w:rPr>
          <w:rFonts w:ascii="Verdana" w:hAnsi="Verdana"/>
          <w:color w:val="000000"/>
          <w:sz w:val="20"/>
        </w:rPr>
        <w:t xml:space="preserve">) </w:t>
      </w:r>
      <w:r w:rsidRPr="00E07818">
        <w:rPr>
          <w:rFonts w:ascii="Verdana" w:hAnsi="Verdana"/>
          <w:color w:val="000000"/>
          <w:sz w:val="20"/>
        </w:rPr>
        <w:t>227</w:t>
      </w:r>
      <w:r>
        <w:rPr>
          <w:rFonts w:ascii="Verdana" w:hAnsi="Verdana"/>
          <w:color w:val="000000"/>
          <w:sz w:val="20"/>
        </w:rPr>
        <w:t>-8080, ext. 116</w:t>
      </w:r>
      <w:r w:rsidR="007822AF">
        <w:rPr>
          <w:rFonts w:ascii="Verdana" w:hAnsi="Verdana"/>
          <w:color w:val="000000"/>
          <w:sz w:val="20"/>
        </w:rPr>
        <w:t xml:space="preserve">; </w:t>
      </w:r>
      <w:hyperlink r:id="rId8" w:history="1">
        <w:r w:rsidRPr="00E07818">
          <w:rPr>
            <w:rStyle w:val="Hyperlink"/>
            <w:rFonts w:ascii="Verdana" w:hAnsi="Verdana"/>
            <w:sz w:val="20"/>
          </w:rPr>
          <w:t>cdale@turchette.com</w:t>
        </w:r>
      </w:hyperlink>
    </w:p>
    <w:p w14:paraId="18D0FCA7" w14:textId="21F11AB4" w:rsidR="003809AD" w:rsidRPr="00E01853" w:rsidRDefault="00BD78C1" w:rsidP="007822AF">
      <w:pPr>
        <w:tabs>
          <w:tab w:val="left" w:pos="360"/>
          <w:tab w:val="left" w:pos="9180"/>
        </w:tabs>
        <w:spacing w:before="200" w:line="264" w:lineRule="auto"/>
        <w:ind w:left="-720" w:right="446"/>
        <w:rPr>
          <w:rFonts w:ascii="Verdana" w:hAnsi="Verdana"/>
          <w:color w:val="0D0D0D" w:themeColor="text1" w:themeTint="F2"/>
          <w:sz w:val="20"/>
          <w:szCs w:val="20"/>
        </w:rPr>
      </w:pPr>
      <w:r>
        <w:rPr>
          <w:rStyle w:val="Hyperlink"/>
          <w:rFonts w:ascii="Verdana" w:hAnsi="Verdana"/>
          <w:sz w:val="20"/>
          <w:u w:val="none"/>
        </w:rPr>
        <w:tab/>
      </w:r>
      <w:r w:rsidR="00E01853" w:rsidRPr="00E01853">
        <w:rPr>
          <w:rFonts w:ascii="Verdana" w:hAnsi="Verdana"/>
          <w:color w:val="0D0D0D" w:themeColor="text1" w:themeTint="F2"/>
          <w:sz w:val="20"/>
          <w:szCs w:val="20"/>
        </w:rPr>
        <w:t>Deborah Smook</w:t>
      </w:r>
      <w:r w:rsidR="007822AF">
        <w:rPr>
          <w:rFonts w:ascii="Verdana" w:hAnsi="Verdana"/>
          <w:color w:val="0D0D0D" w:themeColor="text1" w:themeTint="F2"/>
          <w:sz w:val="20"/>
          <w:szCs w:val="20"/>
        </w:rPr>
        <w:t xml:space="preserve">, </w:t>
      </w:r>
      <w:r w:rsidR="00E01853" w:rsidRPr="00E01853">
        <w:rPr>
          <w:rFonts w:ascii="Verdana" w:hAnsi="Verdana"/>
          <w:color w:val="0D0D0D" w:themeColor="text1" w:themeTint="F2"/>
          <w:sz w:val="20"/>
          <w:szCs w:val="20"/>
        </w:rPr>
        <w:t>TurboFil</w:t>
      </w:r>
    </w:p>
    <w:p w14:paraId="5C95DED3" w14:textId="21429021" w:rsidR="00EA67AC" w:rsidRPr="00E01853" w:rsidRDefault="00BD78C1" w:rsidP="003809AD">
      <w:pPr>
        <w:tabs>
          <w:tab w:val="left" w:pos="360"/>
          <w:tab w:val="left" w:pos="9180"/>
        </w:tabs>
        <w:spacing w:line="264" w:lineRule="auto"/>
        <w:ind w:left="-720" w:right="450"/>
        <w:rPr>
          <w:rFonts w:ascii="Verdana" w:hAnsi="Verdana"/>
          <w:color w:val="0070C0"/>
          <w:sz w:val="20"/>
          <w:szCs w:val="20"/>
        </w:rPr>
      </w:pPr>
      <w:r w:rsidRPr="00E01853">
        <w:rPr>
          <w:rFonts w:ascii="Verdana" w:hAnsi="Verdana"/>
          <w:color w:val="0D0D0D" w:themeColor="text1" w:themeTint="F2"/>
          <w:sz w:val="20"/>
          <w:szCs w:val="20"/>
        </w:rPr>
        <w:tab/>
      </w:r>
      <w:r w:rsidR="00E01853" w:rsidRPr="00E01853">
        <w:rPr>
          <w:rFonts w:ascii="Verdana" w:hAnsi="Verdana"/>
          <w:color w:val="0D0D0D" w:themeColor="text1" w:themeTint="F2"/>
          <w:sz w:val="20"/>
          <w:szCs w:val="20"/>
        </w:rPr>
        <w:t>(</w:t>
      </w:r>
      <w:r w:rsidR="00E01853" w:rsidRPr="00E01853">
        <w:rPr>
          <w:rFonts w:ascii="Verdana" w:hAnsi="Verdana"/>
          <w:sz w:val="20"/>
          <w:szCs w:val="20"/>
        </w:rPr>
        <w:t>914) 239-3878</w:t>
      </w:r>
      <w:r w:rsidR="007822AF">
        <w:rPr>
          <w:rFonts w:ascii="Verdana" w:hAnsi="Verdana"/>
          <w:sz w:val="20"/>
          <w:szCs w:val="20"/>
        </w:rPr>
        <w:t xml:space="preserve">; </w:t>
      </w:r>
      <w:hyperlink r:id="rId9" w:history="1">
        <w:r w:rsidR="00E01853" w:rsidRPr="00E01853">
          <w:rPr>
            <w:rStyle w:val="Hyperlink"/>
            <w:rFonts w:ascii="Verdana" w:hAnsi="Verdana"/>
            <w:sz w:val="20"/>
            <w:szCs w:val="20"/>
          </w:rPr>
          <w:t>debbie@turbofil.com</w:t>
        </w:r>
      </w:hyperlink>
    </w:p>
    <w:p w14:paraId="7C923C89" w14:textId="77777777" w:rsidR="00EA67AC" w:rsidRPr="00322B22" w:rsidRDefault="00EA67AC" w:rsidP="007C4BDF">
      <w:pPr>
        <w:tabs>
          <w:tab w:val="left" w:pos="-1440"/>
          <w:tab w:val="left" w:pos="-720"/>
          <w:tab w:val="left" w:pos="720"/>
          <w:tab w:val="left" w:pos="1440"/>
          <w:tab w:val="left" w:pos="2160"/>
          <w:tab w:val="left" w:pos="2634"/>
          <w:tab w:val="left" w:pos="2880"/>
          <w:tab w:val="left" w:pos="3096"/>
          <w:tab w:val="left" w:pos="3600"/>
          <w:tab w:val="left" w:pos="4320"/>
          <w:tab w:val="left" w:pos="5040"/>
          <w:tab w:val="left" w:pos="5220"/>
          <w:tab w:val="left" w:pos="5760"/>
          <w:tab w:val="left" w:pos="6480"/>
          <w:tab w:val="left" w:pos="7200"/>
          <w:tab w:val="left" w:pos="7920"/>
          <w:tab w:val="left" w:pos="8640"/>
          <w:tab w:val="left" w:pos="9360"/>
          <w:tab w:val="left" w:pos="10080"/>
          <w:tab w:val="left" w:pos="10800"/>
        </w:tabs>
        <w:spacing w:after="120"/>
        <w:rPr>
          <w:rFonts w:ascii="Verdana" w:hAnsi="Verdana" w:cs="Arial"/>
          <w:b/>
          <w:color w:val="0D0D0D" w:themeColor="text1" w:themeTint="F2"/>
          <w:sz w:val="32"/>
          <w:szCs w:val="32"/>
        </w:rPr>
      </w:pPr>
      <w:r w:rsidRPr="00360143">
        <w:rPr>
          <w:rFonts w:ascii="Verdana" w:hAnsi="Verdana" w:cs="Arial"/>
          <w:b/>
          <w:color w:val="0D0D0D" w:themeColor="text1" w:themeTint="F2"/>
          <w:sz w:val="28"/>
          <w:szCs w:val="28"/>
        </w:rPr>
        <w:tab/>
      </w:r>
      <w:r w:rsidRPr="00360143">
        <w:rPr>
          <w:rFonts w:ascii="Verdana" w:hAnsi="Verdana" w:cs="Arial"/>
          <w:b/>
          <w:color w:val="0D0D0D" w:themeColor="text1" w:themeTint="F2"/>
          <w:sz w:val="28"/>
          <w:szCs w:val="28"/>
        </w:rPr>
        <w:tab/>
      </w:r>
      <w:r w:rsidRPr="00360143">
        <w:rPr>
          <w:rFonts w:ascii="Verdana" w:hAnsi="Verdana" w:cs="Arial"/>
          <w:b/>
          <w:color w:val="0D0D0D" w:themeColor="text1" w:themeTint="F2"/>
          <w:sz w:val="28"/>
          <w:szCs w:val="28"/>
        </w:rPr>
        <w:tab/>
      </w:r>
      <w:r w:rsidRPr="00360143">
        <w:rPr>
          <w:rFonts w:ascii="Verdana" w:hAnsi="Verdana" w:cs="Arial"/>
          <w:b/>
          <w:color w:val="0D0D0D" w:themeColor="text1" w:themeTint="F2"/>
          <w:sz w:val="28"/>
          <w:szCs w:val="28"/>
        </w:rPr>
        <w:tab/>
      </w:r>
      <w:r w:rsidRPr="00360143">
        <w:rPr>
          <w:rFonts w:ascii="Verdana" w:hAnsi="Verdana" w:cs="Arial"/>
          <w:b/>
          <w:color w:val="0D0D0D" w:themeColor="text1" w:themeTint="F2"/>
          <w:sz w:val="20"/>
          <w:szCs w:val="20"/>
        </w:rPr>
        <w:tab/>
      </w:r>
      <w:r w:rsidRPr="00360143">
        <w:rPr>
          <w:rFonts w:ascii="Verdana" w:hAnsi="Verdana" w:cs="Arial"/>
          <w:b/>
          <w:color w:val="0D0D0D" w:themeColor="text1" w:themeTint="F2"/>
          <w:sz w:val="20"/>
          <w:szCs w:val="20"/>
        </w:rPr>
        <w:tab/>
      </w:r>
      <w:r w:rsidRPr="00360143">
        <w:rPr>
          <w:rFonts w:ascii="Verdana" w:hAnsi="Verdana" w:cs="Arial"/>
          <w:b/>
          <w:color w:val="0D0D0D" w:themeColor="text1" w:themeTint="F2"/>
          <w:sz w:val="20"/>
          <w:szCs w:val="20"/>
        </w:rPr>
        <w:tab/>
      </w:r>
      <w:r w:rsidRPr="00360143">
        <w:rPr>
          <w:rFonts w:ascii="Verdana" w:hAnsi="Verdana" w:cs="Arial"/>
          <w:b/>
          <w:color w:val="0D0D0D" w:themeColor="text1" w:themeTint="F2"/>
          <w:sz w:val="20"/>
          <w:szCs w:val="20"/>
        </w:rPr>
        <w:tab/>
      </w:r>
    </w:p>
    <w:p w14:paraId="79AA8251" w14:textId="23DC54D2" w:rsidR="00CC5B28" w:rsidRDefault="003C0D59" w:rsidP="00C320D0">
      <w:pPr>
        <w:tabs>
          <w:tab w:val="left" w:pos="-1440"/>
          <w:tab w:val="left" w:pos="-720"/>
          <w:tab w:val="left" w:pos="720"/>
          <w:tab w:val="left" w:pos="1440"/>
          <w:tab w:val="left" w:pos="2160"/>
          <w:tab w:val="left" w:pos="2880"/>
          <w:tab w:val="left" w:pos="3600"/>
          <w:tab w:val="left" w:pos="4320"/>
          <w:tab w:val="left" w:pos="5040"/>
          <w:tab w:val="left" w:pos="5220"/>
          <w:tab w:val="left" w:pos="5760"/>
          <w:tab w:val="left" w:pos="6480"/>
          <w:tab w:val="left" w:pos="7200"/>
          <w:tab w:val="left" w:pos="7920"/>
          <w:tab w:val="left" w:pos="8640"/>
          <w:tab w:val="left" w:pos="9360"/>
          <w:tab w:val="left" w:pos="10080"/>
          <w:tab w:val="left" w:pos="10800"/>
        </w:tabs>
        <w:spacing w:line="264" w:lineRule="auto"/>
        <w:jc w:val="center"/>
        <w:rPr>
          <w:rFonts w:ascii="Verdana" w:hAnsi="Verdana" w:cs="Arial"/>
          <w:b/>
          <w:color w:val="0D0D0D" w:themeColor="text1" w:themeTint="F2"/>
          <w:sz w:val="30"/>
          <w:szCs w:val="30"/>
        </w:rPr>
      </w:pPr>
      <w:r>
        <w:rPr>
          <w:rFonts w:ascii="Verdana" w:hAnsi="Verdana" w:cs="Arial"/>
          <w:b/>
          <w:color w:val="0D0D0D" w:themeColor="text1" w:themeTint="F2"/>
          <w:sz w:val="30"/>
          <w:szCs w:val="30"/>
        </w:rPr>
        <w:t xml:space="preserve">For </w:t>
      </w:r>
      <w:r w:rsidR="00E371EE">
        <w:rPr>
          <w:rFonts w:ascii="Verdana" w:hAnsi="Verdana" w:cs="Arial"/>
          <w:b/>
          <w:color w:val="0D0D0D" w:themeColor="text1" w:themeTint="F2"/>
          <w:sz w:val="30"/>
          <w:szCs w:val="30"/>
        </w:rPr>
        <w:t xml:space="preserve">Growing </w:t>
      </w:r>
      <w:r>
        <w:rPr>
          <w:rFonts w:ascii="Verdana" w:hAnsi="Verdana" w:cs="Arial"/>
          <w:b/>
          <w:color w:val="0D0D0D" w:themeColor="text1" w:themeTint="F2"/>
          <w:sz w:val="30"/>
          <w:szCs w:val="30"/>
        </w:rPr>
        <w:t xml:space="preserve">Customer, </w:t>
      </w:r>
      <w:r w:rsidR="00B91C51">
        <w:rPr>
          <w:rFonts w:ascii="Verdana" w:hAnsi="Verdana" w:cs="Arial"/>
          <w:b/>
          <w:color w:val="0D0D0D" w:themeColor="text1" w:themeTint="F2"/>
          <w:sz w:val="30"/>
          <w:szCs w:val="30"/>
        </w:rPr>
        <w:t>TurboFil</w:t>
      </w:r>
      <w:r>
        <w:rPr>
          <w:rFonts w:ascii="Verdana" w:hAnsi="Verdana" w:cs="Arial"/>
          <w:b/>
          <w:color w:val="0D0D0D" w:themeColor="text1" w:themeTint="F2"/>
          <w:sz w:val="30"/>
          <w:szCs w:val="30"/>
        </w:rPr>
        <w:t xml:space="preserve"> Upgrades</w:t>
      </w:r>
      <w:r w:rsidR="00B91C51">
        <w:rPr>
          <w:rFonts w:ascii="Verdana" w:hAnsi="Verdana" w:cs="Arial"/>
          <w:b/>
          <w:color w:val="0D0D0D" w:themeColor="text1" w:themeTint="F2"/>
          <w:sz w:val="30"/>
          <w:szCs w:val="30"/>
        </w:rPr>
        <w:t xml:space="preserve"> </w:t>
      </w:r>
    </w:p>
    <w:p w14:paraId="79D85B88" w14:textId="1D566546" w:rsidR="006D20C2" w:rsidRDefault="00C320D0" w:rsidP="00C320D0">
      <w:pPr>
        <w:tabs>
          <w:tab w:val="left" w:pos="-1440"/>
          <w:tab w:val="left" w:pos="-720"/>
          <w:tab w:val="left" w:pos="720"/>
          <w:tab w:val="left" w:pos="1440"/>
          <w:tab w:val="left" w:pos="2160"/>
          <w:tab w:val="left" w:pos="2880"/>
          <w:tab w:val="left" w:pos="3600"/>
          <w:tab w:val="left" w:pos="4320"/>
          <w:tab w:val="left" w:pos="5040"/>
          <w:tab w:val="left" w:pos="5220"/>
          <w:tab w:val="left" w:pos="5760"/>
          <w:tab w:val="left" w:pos="6480"/>
          <w:tab w:val="left" w:pos="7200"/>
          <w:tab w:val="left" w:pos="7920"/>
          <w:tab w:val="left" w:pos="8640"/>
          <w:tab w:val="left" w:pos="9360"/>
          <w:tab w:val="left" w:pos="10080"/>
          <w:tab w:val="left" w:pos="10800"/>
        </w:tabs>
        <w:spacing w:line="264" w:lineRule="auto"/>
        <w:jc w:val="center"/>
        <w:rPr>
          <w:rFonts w:ascii="Verdana" w:hAnsi="Verdana" w:cs="Arial"/>
          <w:b/>
          <w:color w:val="0D0D0D" w:themeColor="text1" w:themeTint="F2"/>
          <w:sz w:val="30"/>
          <w:szCs w:val="30"/>
        </w:rPr>
      </w:pPr>
      <w:r>
        <w:rPr>
          <w:rFonts w:ascii="Verdana" w:hAnsi="Verdana" w:cs="Arial"/>
          <w:b/>
          <w:color w:val="0D0D0D" w:themeColor="text1" w:themeTint="F2"/>
          <w:sz w:val="30"/>
          <w:szCs w:val="30"/>
        </w:rPr>
        <w:t>Fully Automatic Syringe Filling System</w:t>
      </w:r>
      <w:r w:rsidR="006D20C2">
        <w:rPr>
          <w:rFonts w:ascii="Verdana" w:hAnsi="Verdana" w:cs="Arial"/>
          <w:b/>
          <w:color w:val="0D0D0D" w:themeColor="text1" w:themeTint="F2"/>
          <w:sz w:val="30"/>
          <w:szCs w:val="30"/>
        </w:rPr>
        <w:t xml:space="preserve"> </w:t>
      </w:r>
    </w:p>
    <w:p w14:paraId="7F71CBBA" w14:textId="77777777" w:rsidR="0055164A" w:rsidRDefault="0055164A" w:rsidP="004C04B2">
      <w:pPr>
        <w:tabs>
          <w:tab w:val="left" w:pos="-1440"/>
          <w:tab w:val="left" w:pos="-720"/>
          <w:tab w:val="left" w:pos="720"/>
          <w:tab w:val="left" w:pos="1440"/>
          <w:tab w:val="left" w:pos="2160"/>
          <w:tab w:val="left" w:pos="2880"/>
          <w:tab w:val="left" w:pos="3600"/>
          <w:tab w:val="left" w:pos="4320"/>
          <w:tab w:val="left" w:pos="5040"/>
          <w:tab w:val="left" w:pos="5220"/>
          <w:tab w:val="left" w:pos="5760"/>
          <w:tab w:val="left" w:pos="6480"/>
          <w:tab w:val="left" w:pos="7200"/>
          <w:tab w:val="left" w:pos="7920"/>
          <w:tab w:val="left" w:pos="8640"/>
          <w:tab w:val="left" w:pos="9360"/>
          <w:tab w:val="left" w:pos="10080"/>
          <w:tab w:val="left" w:pos="10800"/>
        </w:tabs>
        <w:spacing w:line="264" w:lineRule="auto"/>
        <w:jc w:val="center"/>
        <w:rPr>
          <w:rFonts w:ascii="Verdana" w:hAnsi="Verdana" w:cs="Arial"/>
          <w:b/>
          <w:color w:val="0D0D0D" w:themeColor="text1" w:themeTint="F2"/>
          <w:sz w:val="30"/>
          <w:szCs w:val="30"/>
        </w:rPr>
      </w:pPr>
    </w:p>
    <w:p w14:paraId="5FEC76CF" w14:textId="0F897AD4" w:rsidR="00C320D0" w:rsidRDefault="00CC5B28" w:rsidP="00CC5B28">
      <w:pPr>
        <w:tabs>
          <w:tab w:val="left" w:pos="-1440"/>
          <w:tab w:val="left" w:pos="-720"/>
          <w:tab w:val="left" w:pos="720"/>
          <w:tab w:val="left" w:pos="1440"/>
          <w:tab w:val="left" w:pos="2160"/>
          <w:tab w:val="left" w:pos="2880"/>
          <w:tab w:val="left" w:pos="3600"/>
          <w:tab w:val="left" w:pos="4320"/>
          <w:tab w:val="left" w:pos="5040"/>
          <w:tab w:val="left" w:pos="5220"/>
          <w:tab w:val="left" w:pos="5760"/>
          <w:tab w:val="left" w:pos="6480"/>
          <w:tab w:val="left" w:pos="7200"/>
          <w:tab w:val="left" w:pos="7920"/>
          <w:tab w:val="left" w:pos="8640"/>
          <w:tab w:val="left" w:pos="9360"/>
          <w:tab w:val="left" w:pos="10080"/>
          <w:tab w:val="left" w:pos="10800"/>
        </w:tabs>
        <w:spacing w:line="264" w:lineRule="auto"/>
        <w:jc w:val="center"/>
        <w:rPr>
          <w:rFonts w:ascii="Verdana" w:hAnsi="Verdana"/>
          <w:b/>
          <w:bCs/>
          <w:i/>
          <w:iCs/>
          <w:sz w:val="22"/>
          <w:szCs w:val="22"/>
        </w:rPr>
      </w:pPr>
      <w:r>
        <w:rPr>
          <w:rFonts w:ascii="Verdana" w:hAnsi="Verdana" w:cs="Arial"/>
          <w:b/>
          <w:i/>
          <w:iCs/>
          <w:color w:val="0D0D0D" w:themeColor="text1" w:themeTint="F2"/>
          <w:sz w:val="22"/>
          <w:szCs w:val="22"/>
        </w:rPr>
        <w:t xml:space="preserve">Now capable of handling up to 80 syringes per </w:t>
      </w:r>
      <w:r w:rsidR="00E371EE">
        <w:rPr>
          <w:rFonts w:ascii="Verdana" w:hAnsi="Verdana" w:cs="Arial"/>
          <w:b/>
          <w:i/>
          <w:iCs/>
          <w:color w:val="0D0D0D" w:themeColor="text1" w:themeTint="F2"/>
          <w:sz w:val="22"/>
          <w:szCs w:val="22"/>
        </w:rPr>
        <w:t>minute</w:t>
      </w:r>
      <w:r>
        <w:rPr>
          <w:rFonts w:ascii="Verdana" w:hAnsi="Verdana" w:cs="Arial"/>
          <w:b/>
          <w:i/>
          <w:iCs/>
          <w:color w:val="0D0D0D" w:themeColor="text1" w:themeTint="F2"/>
          <w:sz w:val="22"/>
          <w:szCs w:val="22"/>
        </w:rPr>
        <w:t xml:space="preserve">, </w:t>
      </w:r>
      <w:r w:rsidR="006D20C2" w:rsidRPr="007335F2">
        <w:rPr>
          <w:rFonts w:ascii="Verdana" w:hAnsi="Verdana" w:cs="Arial"/>
          <w:b/>
          <w:i/>
          <w:iCs/>
          <w:color w:val="0D0D0D" w:themeColor="text1" w:themeTint="F2"/>
          <w:sz w:val="22"/>
          <w:szCs w:val="22"/>
        </w:rPr>
        <w:t>TipFil</w:t>
      </w:r>
      <w:r w:rsidR="006D20C2" w:rsidRPr="007335F2">
        <w:rPr>
          <w:rFonts w:ascii="Verdana" w:hAnsi="Verdana"/>
          <w:b/>
          <w:bCs/>
          <w:i/>
          <w:iCs/>
          <w:sz w:val="22"/>
          <w:szCs w:val="22"/>
        </w:rPr>
        <w:t>™</w:t>
      </w:r>
      <w:r w:rsidR="00C320D0">
        <w:rPr>
          <w:rFonts w:ascii="Verdana" w:hAnsi="Verdana"/>
          <w:b/>
          <w:bCs/>
          <w:i/>
          <w:iCs/>
          <w:sz w:val="22"/>
          <w:szCs w:val="22"/>
        </w:rPr>
        <w:t xml:space="preserve"> Syringe Filling &amp; Assembly </w:t>
      </w:r>
      <w:r w:rsidR="007C6BD4">
        <w:rPr>
          <w:rFonts w:ascii="Verdana" w:hAnsi="Verdana"/>
          <w:b/>
          <w:bCs/>
          <w:i/>
          <w:iCs/>
          <w:sz w:val="22"/>
          <w:szCs w:val="22"/>
        </w:rPr>
        <w:t>Machine</w:t>
      </w:r>
      <w:r w:rsidR="00C320D0">
        <w:rPr>
          <w:rFonts w:ascii="Verdana" w:hAnsi="Verdana"/>
          <w:b/>
          <w:bCs/>
          <w:i/>
          <w:iCs/>
          <w:sz w:val="22"/>
          <w:szCs w:val="22"/>
        </w:rPr>
        <w:t xml:space="preserve"> offers a fully automated start-to-finish process</w:t>
      </w:r>
      <w:r>
        <w:rPr>
          <w:rFonts w:ascii="Verdana" w:hAnsi="Verdana"/>
          <w:b/>
          <w:bCs/>
          <w:i/>
          <w:iCs/>
          <w:sz w:val="22"/>
          <w:szCs w:val="22"/>
        </w:rPr>
        <w:t>.</w:t>
      </w:r>
      <w:r w:rsidR="00C320D0">
        <w:rPr>
          <w:rFonts w:ascii="Verdana" w:hAnsi="Verdana"/>
          <w:b/>
          <w:bCs/>
          <w:i/>
          <w:iCs/>
          <w:sz w:val="22"/>
          <w:szCs w:val="22"/>
        </w:rPr>
        <w:t xml:space="preserve"> </w:t>
      </w:r>
    </w:p>
    <w:p w14:paraId="6B1597D8" w14:textId="77777777" w:rsidR="00C320D0" w:rsidRDefault="00C320D0" w:rsidP="004C04B2">
      <w:pPr>
        <w:tabs>
          <w:tab w:val="left" w:pos="-1440"/>
          <w:tab w:val="left" w:pos="-720"/>
          <w:tab w:val="left" w:pos="720"/>
          <w:tab w:val="left" w:pos="1440"/>
          <w:tab w:val="left" w:pos="2160"/>
          <w:tab w:val="left" w:pos="2880"/>
          <w:tab w:val="left" w:pos="3600"/>
          <w:tab w:val="left" w:pos="4320"/>
          <w:tab w:val="left" w:pos="5040"/>
          <w:tab w:val="left" w:pos="5220"/>
          <w:tab w:val="left" w:pos="5760"/>
          <w:tab w:val="left" w:pos="6480"/>
          <w:tab w:val="left" w:pos="7200"/>
          <w:tab w:val="left" w:pos="7920"/>
          <w:tab w:val="left" w:pos="8640"/>
          <w:tab w:val="left" w:pos="9360"/>
          <w:tab w:val="left" w:pos="10080"/>
          <w:tab w:val="left" w:pos="10800"/>
        </w:tabs>
        <w:spacing w:line="264" w:lineRule="auto"/>
        <w:jc w:val="center"/>
        <w:rPr>
          <w:rFonts w:ascii="Verdana" w:hAnsi="Verdana"/>
          <w:b/>
          <w:bCs/>
          <w:i/>
          <w:iCs/>
          <w:sz w:val="22"/>
          <w:szCs w:val="22"/>
        </w:rPr>
      </w:pPr>
    </w:p>
    <w:p w14:paraId="2140C53E" w14:textId="77777777" w:rsidR="00322B22" w:rsidRPr="009E2FD0" w:rsidRDefault="00322B22" w:rsidP="00720D5E">
      <w:pPr>
        <w:tabs>
          <w:tab w:val="left" w:pos="-1440"/>
          <w:tab w:val="left" w:pos="-720"/>
          <w:tab w:val="left" w:pos="720"/>
          <w:tab w:val="left" w:pos="1440"/>
          <w:tab w:val="left" w:pos="2160"/>
          <w:tab w:val="left" w:pos="2880"/>
          <w:tab w:val="left" w:pos="3600"/>
          <w:tab w:val="left" w:pos="4320"/>
          <w:tab w:val="left" w:pos="5040"/>
          <w:tab w:val="left" w:pos="5220"/>
          <w:tab w:val="left" w:pos="5760"/>
          <w:tab w:val="left" w:pos="6480"/>
          <w:tab w:val="left" w:pos="7200"/>
          <w:tab w:val="left" w:pos="7920"/>
          <w:tab w:val="left" w:pos="8640"/>
          <w:tab w:val="left" w:pos="9360"/>
          <w:tab w:val="left" w:pos="10080"/>
          <w:tab w:val="left" w:pos="10800"/>
        </w:tabs>
        <w:rPr>
          <w:rFonts w:ascii="Verdana" w:hAnsi="Verdana" w:cs="Arial"/>
          <w:b/>
          <w:iCs/>
          <w:color w:val="0D0D0D" w:themeColor="text1" w:themeTint="F2"/>
          <w:sz w:val="20"/>
        </w:rPr>
      </w:pPr>
    </w:p>
    <w:p w14:paraId="1913649F" w14:textId="516EFB8C" w:rsidR="003C0D59" w:rsidRPr="003973EB" w:rsidRDefault="005701CD" w:rsidP="00CA51FB">
      <w:pPr>
        <w:spacing w:line="360" w:lineRule="auto"/>
        <w:rPr>
          <w:rFonts w:ascii="Verdana" w:hAnsi="Verdana"/>
          <w:sz w:val="20"/>
          <w:szCs w:val="20"/>
        </w:rPr>
      </w:pPr>
      <w:r w:rsidRPr="003973EB">
        <w:rPr>
          <w:rFonts w:ascii="Verdana" w:hAnsi="Verdana" w:cs="Arial"/>
          <w:i/>
          <w:color w:val="0D0D0D" w:themeColor="text1" w:themeTint="F2"/>
          <w:sz w:val="20"/>
          <w:szCs w:val="20"/>
        </w:rPr>
        <w:t>Mount Vernon, NY</w:t>
      </w:r>
      <w:r w:rsidR="00EA67AC" w:rsidRPr="003973EB">
        <w:rPr>
          <w:rFonts w:ascii="Verdana" w:hAnsi="Verdana" w:cs="Arial"/>
          <w:color w:val="0D0D0D" w:themeColor="text1" w:themeTint="F2"/>
          <w:sz w:val="20"/>
          <w:szCs w:val="20"/>
        </w:rPr>
        <w:t xml:space="preserve"> –</w:t>
      </w:r>
      <w:r w:rsidR="00160691" w:rsidRPr="003973EB">
        <w:rPr>
          <w:rFonts w:ascii="Verdana" w:hAnsi="Verdana" w:cs="Arial"/>
          <w:color w:val="0D0D0D" w:themeColor="text1" w:themeTint="F2"/>
          <w:sz w:val="20"/>
          <w:szCs w:val="20"/>
        </w:rPr>
        <w:t xml:space="preserve"> </w:t>
      </w:r>
      <w:r w:rsidR="002A2210" w:rsidRPr="003973EB">
        <w:rPr>
          <w:rFonts w:ascii="Verdana" w:hAnsi="Verdana"/>
          <w:b/>
          <w:bCs/>
          <w:sz w:val="20"/>
          <w:szCs w:val="20"/>
        </w:rPr>
        <w:t>TurboFil</w:t>
      </w:r>
      <w:r w:rsidR="00183229" w:rsidRPr="003973EB">
        <w:rPr>
          <w:rFonts w:ascii="Verdana" w:hAnsi="Verdana"/>
          <w:b/>
          <w:bCs/>
          <w:sz w:val="20"/>
          <w:szCs w:val="20"/>
        </w:rPr>
        <w:t xml:space="preserve"> Packaging Machines LLC</w:t>
      </w:r>
      <w:r w:rsidR="002A2210" w:rsidRPr="003973EB">
        <w:rPr>
          <w:rFonts w:ascii="Verdana" w:hAnsi="Verdana"/>
          <w:sz w:val="20"/>
          <w:szCs w:val="20"/>
        </w:rPr>
        <w:t xml:space="preserve">, </w:t>
      </w:r>
      <w:r w:rsidR="00C320D0" w:rsidRPr="003973EB">
        <w:rPr>
          <w:rFonts w:ascii="Verdana" w:hAnsi="Verdana"/>
          <w:sz w:val="20"/>
          <w:szCs w:val="20"/>
        </w:rPr>
        <w:t xml:space="preserve">an equipment specialist dedicated solely to the design and development of liquid filling and assembly machines, </w:t>
      </w:r>
      <w:r w:rsidR="00EF77C6" w:rsidRPr="003973EB">
        <w:rPr>
          <w:rFonts w:ascii="Verdana" w:hAnsi="Verdana"/>
          <w:sz w:val="20"/>
          <w:szCs w:val="20"/>
        </w:rPr>
        <w:t xml:space="preserve">has </w:t>
      </w:r>
      <w:r w:rsidR="003C0D59" w:rsidRPr="003973EB">
        <w:rPr>
          <w:rFonts w:ascii="Verdana" w:hAnsi="Verdana"/>
          <w:sz w:val="20"/>
          <w:szCs w:val="20"/>
        </w:rPr>
        <w:t xml:space="preserve">enhanced its recently introduced </w:t>
      </w:r>
      <w:r w:rsidR="003C0D59" w:rsidRPr="003973EB">
        <w:rPr>
          <w:rFonts w:ascii="Verdana" w:hAnsi="Verdana" w:cs="Arial"/>
          <w:b/>
          <w:color w:val="0D0D0D" w:themeColor="text1" w:themeTint="F2"/>
          <w:sz w:val="20"/>
          <w:szCs w:val="20"/>
        </w:rPr>
        <w:t>TipFil</w:t>
      </w:r>
      <w:r w:rsidR="003C0D59" w:rsidRPr="003973EB">
        <w:rPr>
          <w:rFonts w:ascii="Verdana" w:hAnsi="Verdana"/>
          <w:b/>
          <w:sz w:val="20"/>
          <w:szCs w:val="20"/>
        </w:rPr>
        <w:t>™ Syringe Filling &amp; Assembly Machine</w:t>
      </w:r>
      <w:r w:rsidR="003C0D59" w:rsidRPr="003973EB">
        <w:rPr>
          <w:rFonts w:ascii="Verdana" w:hAnsi="Verdana"/>
          <w:bCs/>
          <w:sz w:val="20"/>
          <w:szCs w:val="20"/>
        </w:rPr>
        <w:t>, which automates the company’s p</w:t>
      </w:r>
      <w:r w:rsidR="007C6BD4" w:rsidRPr="003973EB">
        <w:rPr>
          <w:rFonts w:ascii="Verdana" w:hAnsi="Verdana"/>
          <w:sz w:val="20"/>
          <w:szCs w:val="20"/>
        </w:rPr>
        <w:t xml:space="preserve">opular </w:t>
      </w:r>
      <w:r w:rsidR="007C6BD4" w:rsidRPr="003973EB">
        <w:rPr>
          <w:rFonts w:ascii="Verdana" w:hAnsi="Verdana"/>
          <w:b/>
          <w:bCs/>
          <w:sz w:val="20"/>
          <w:szCs w:val="20"/>
        </w:rPr>
        <w:t>TipFil™</w:t>
      </w:r>
      <w:r w:rsidR="007C6BD4" w:rsidRPr="003973EB">
        <w:rPr>
          <w:rFonts w:ascii="Verdana" w:hAnsi="Verdana"/>
          <w:sz w:val="20"/>
          <w:szCs w:val="20"/>
        </w:rPr>
        <w:t xml:space="preserve"> syringe filling process. </w:t>
      </w:r>
      <w:r w:rsidR="003C0D59" w:rsidRPr="003973EB">
        <w:rPr>
          <w:rFonts w:ascii="Verdana" w:hAnsi="Verdana"/>
          <w:sz w:val="20"/>
          <w:szCs w:val="20"/>
        </w:rPr>
        <w:t>Equipped with an updated</w:t>
      </w:r>
      <w:r w:rsidR="003973EB" w:rsidRPr="003973EB">
        <w:rPr>
          <w:rFonts w:ascii="Verdana" w:hAnsi="Verdana"/>
          <w:sz w:val="20"/>
          <w:szCs w:val="20"/>
        </w:rPr>
        <w:t xml:space="preserve"> </w:t>
      </w:r>
      <w:r w:rsidR="003C0D59" w:rsidRPr="003973EB">
        <w:rPr>
          <w:rFonts w:ascii="Verdana" w:hAnsi="Verdana"/>
          <w:sz w:val="20"/>
          <w:szCs w:val="20"/>
        </w:rPr>
        <w:t xml:space="preserve">platform to achieve throughput speeds up to 80 syringes per minute, the next-level machine was supplied to a customer filling </w:t>
      </w:r>
      <w:r w:rsidR="00E371EE">
        <w:rPr>
          <w:rFonts w:ascii="Verdana" w:hAnsi="Verdana"/>
          <w:sz w:val="20"/>
          <w:szCs w:val="20"/>
        </w:rPr>
        <w:t>pest control</w:t>
      </w:r>
      <w:r w:rsidR="00E371EE" w:rsidRPr="003973EB">
        <w:rPr>
          <w:rFonts w:ascii="Verdana" w:hAnsi="Verdana"/>
          <w:sz w:val="20"/>
          <w:szCs w:val="20"/>
        </w:rPr>
        <w:t xml:space="preserve"> </w:t>
      </w:r>
      <w:r w:rsidR="003C0D59" w:rsidRPr="003973EB">
        <w:rPr>
          <w:rFonts w:ascii="Verdana" w:hAnsi="Verdana"/>
          <w:sz w:val="20"/>
          <w:szCs w:val="20"/>
        </w:rPr>
        <w:t>product in 30</w:t>
      </w:r>
      <w:r w:rsidR="00E371EE">
        <w:rPr>
          <w:rFonts w:ascii="Verdana" w:hAnsi="Verdana"/>
          <w:sz w:val="20"/>
          <w:szCs w:val="20"/>
        </w:rPr>
        <w:t>ml</w:t>
      </w:r>
      <w:r w:rsidR="00E371EE" w:rsidRPr="003973EB">
        <w:rPr>
          <w:rFonts w:ascii="Verdana" w:hAnsi="Verdana"/>
          <w:sz w:val="20"/>
          <w:szCs w:val="20"/>
        </w:rPr>
        <w:t xml:space="preserve"> </w:t>
      </w:r>
      <w:r w:rsidR="003C0D59" w:rsidRPr="003973EB">
        <w:rPr>
          <w:rFonts w:ascii="Verdana" w:hAnsi="Verdana"/>
          <w:sz w:val="20"/>
          <w:szCs w:val="20"/>
        </w:rPr>
        <w:t xml:space="preserve">syringes. </w:t>
      </w:r>
    </w:p>
    <w:p w14:paraId="03D3BDE9" w14:textId="77777777" w:rsidR="003C0D59" w:rsidRPr="003973EB" w:rsidRDefault="003C0D59" w:rsidP="00CC5B28">
      <w:pPr>
        <w:rPr>
          <w:rFonts w:ascii="Verdana" w:hAnsi="Verdana"/>
          <w:sz w:val="20"/>
          <w:szCs w:val="20"/>
        </w:rPr>
      </w:pPr>
    </w:p>
    <w:p w14:paraId="5CF9EDE0" w14:textId="769B3479" w:rsidR="003C0D59" w:rsidRPr="003973EB" w:rsidRDefault="003C0D59" w:rsidP="00CA51FB">
      <w:pPr>
        <w:spacing w:line="360" w:lineRule="auto"/>
        <w:rPr>
          <w:rFonts w:ascii="Verdana" w:hAnsi="Verdana"/>
          <w:sz w:val="20"/>
          <w:szCs w:val="20"/>
        </w:rPr>
      </w:pPr>
      <w:r w:rsidRPr="003973EB">
        <w:rPr>
          <w:rFonts w:ascii="Verdana" w:hAnsi="Verdana"/>
          <w:sz w:val="20"/>
          <w:szCs w:val="20"/>
        </w:rPr>
        <w:t>TurboFil’s</w:t>
      </w:r>
      <w:r w:rsidR="007C6BD4" w:rsidRPr="003973EB">
        <w:rPr>
          <w:rFonts w:ascii="Verdana" w:hAnsi="Verdana"/>
          <w:sz w:val="20"/>
          <w:szCs w:val="20"/>
        </w:rPr>
        <w:t xml:space="preserve"> </w:t>
      </w:r>
      <w:r w:rsidRPr="003973EB">
        <w:rPr>
          <w:rFonts w:ascii="Verdana" w:hAnsi="Verdana" w:cs="Arial"/>
          <w:bCs/>
          <w:color w:val="0D0D0D" w:themeColor="text1" w:themeTint="F2"/>
          <w:sz w:val="20"/>
          <w:szCs w:val="20"/>
        </w:rPr>
        <w:t>TipFil</w:t>
      </w:r>
      <w:r w:rsidRPr="003973EB">
        <w:rPr>
          <w:rFonts w:ascii="Verdana" w:hAnsi="Verdana"/>
          <w:bCs/>
          <w:sz w:val="20"/>
          <w:szCs w:val="20"/>
        </w:rPr>
        <w:t>™ Syringe Filling &amp; Assembly Machine</w:t>
      </w:r>
      <w:r w:rsidR="007C6BD4" w:rsidRPr="003973EB">
        <w:rPr>
          <w:rFonts w:ascii="Verdana" w:hAnsi="Verdana"/>
          <w:bCs/>
          <w:sz w:val="20"/>
          <w:szCs w:val="20"/>
        </w:rPr>
        <w:t xml:space="preserve"> automates all processes – from </w:t>
      </w:r>
      <w:r w:rsidR="007C6BD4" w:rsidRPr="003973EB">
        <w:rPr>
          <w:rFonts w:ascii="Verdana" w:hAnsi="Verdana"/>
          <w:sz w:val="20"/>
          <w:szCs w:val="20"/>
        </w:rPr>
        <w:t xml:space="preserve">syringe loading, </w:t>
      </w:r>
      <w:proofErr w:type="gramStart"/>
      <w:r w:rsidR="007C6BD4" w:rsidRPr="003973EB">
        <w:rPr>
          <w:rFonts w:ascii="Verdana" w:hAnsi="Verdana"/>
          <w:sz w:val="20"/>
          <w:szCs w:val="20"/>
        </w:rPr>
        <w:t>filling</w:t>
      </w:r>
      <w:proofErr w:type="gramEnd"/>
      <w:r w:rsidR="007C6BD4" w:rsidRPr="003973EB">
        <w:rPr>
          <w:rFonts w:ascii="Verdana" w:hAnsi="Verdana"/>
          <w:sz w:val="20"/>
          <w:szCs w:val="20"/>
        </w:rPr>
        <w:t xml:space="preserve"> and capping through inspection, labeling and printing.</w:t>
      </w:r>
      <w:r w:rsidR="00A02223" w:rsidRPr="003973EB">
        <w:rPr>
          <w:rFonts w:ascii="Verdana" w:hAnsi="Verdana"/>
          <w:sz w:val="20"/>
          <w:szCs w:val="20"/>
        </w:rPr>
        <w:t xml:space="preserve"> </w:t>
      </w:r>
      <w:r w:rsidRPr="003973EB">
        <w:rPr>
          <w:rFonts w:ascii="Verdana" w:hAnsi="Verdana"/>
          <w:sz w:val="20"/>
          <w:szCs w:val="20"/>
        </w:rPr>
        <w:t>T</w:t>
      </w:r>
      <w:r w:rsidR="00A02223" w:rsidRPr="003973EB">
        <w:rPr>
          <w:rFonts w:ascii="Verdana" w:hAnsi="Verdana"/>
          <w:sz w:val="20"/>
          <w:szCs w:val="20"/>
        </w:rPr>
        <w:t xml:space="preserve">he servo-driven intermittent motion machine </w:t>
      </w:r>
      <w:r w:rsidRPr="003973EB">
        <w:rPr>
          <w:rFonts w:ascii="Verdana" w:hAnsi="Verdana"/>
          <w:sz w:val="20"/>
          <w:szCs w:val="20"/>
        </w:rPr>
        <w:t>incorporates a racetrack indexing system for rapid, reliable throughput</w:t>
      </w:r>
      <w:r w:rsidR="00934322">
        <w:rPr>
          <w:rFonts w:ascii="Verdana" w:hAnsi="Verdana"/>
          <w:sz w:val="20"/>
          <w:szCs w:val="20"/>
        </w:rPr>
        <w:t>;</w:t>
      </w:r>
      <w:r w:rsidR="003973EB" w:rsidRPr="003973EB">
        <w:rPr>
          <w:rFonts w:ascii="Verdana" w:hAnsi="Verdana"/>
          <w:sz w:val="20"/>
          <w:szCs w:val="20"/>
        </w:rPr>
        <w:t xml:space="preserve"> </w:t>
      </w:r>
      <w:r w:rsidRPr="003973EB">
        <w:rPr>
          <w:rFonts w:ascii="Verdana" w:hAnsi="Verdana"/>
          <w:sz w:val="20"/>
          <w:szCs w:val="20"/>
        </w:rPr>
        <w:t xml:space="preserve">for multi-product manufacturers, </w:t>
      </w:r>
      <w:r w:rsidR="003973EB" w:rsidRPr="003973EB">
        <w:rPr>
          <w:rFonts w:ascii="Verdana" w:hAnsi="Verdana"/>
          <w:sz w:val="20"/>
          <w:szCs w:val="20"/>
        </w:rPr>
        <w:t xml:space="preserve">the system also </w:t>
      </w:r>
      <w:r w:rsidRPr="003973EB">
        <w:rPr>
          <w:rFonts w:ascii="Verdana" w:hAnsi="Verdana"/>
          <w:sz w:val="20"/>
          <w:szCs w:val="20"/>
        </w:rPr>
        <w:t>can feature</w:t>
      </w:r>
      <w:r w:rsidR="00A02223" w:rsidRPr="003973EB">
        <w:rPr>
          <w:rFonts w:ascii="Verdana" w:hAnsi="Verdana"/>
          <w:sz w:val="20"/>
          <w:szCs w:val="20"/>
        </w:rPr>
        <w:t xml:space="preserve"> interchangeable pucks to accommodate </w:t>
      </w:r>
      <w:r w:rsidRPr="003973EB">
        <w:rPr>
          <w:rFonts w:ascii="Verdana" w:hAnsi="Verdana"/>
          <w:sz w:val="20"/>
          <w:szCs w:val="20"/>
        </w:rPr>
        <w:t xml:space="preserve">syringes </w:t>
      </w:r>
      <w:r w:rsidR="003973EB" w:rsidRPr="003973EB">
        <w:rPr>
          <w:rFonts w:ascii="Verdana" w:hAnsi="Verdana"/>
          <w:sz w:val="20"/>
          <w:szCs w:val="20"/>
        </w:rPr>
        <w:t xml:space="preserve">with fill volumes from </w:t>
      </w:r>
      <w:r w:rsidR="00DD4692" w:rsidRPr="003973EB">
        <w:rPr>
          <w:rFonts w:ascii="Verdana" w:hAnsi="Verdana"/>
          <w:sz w:val="20"/>
          <w:szCs w:val="20"/>
        </w:rPr>
        <w:t>1-60mls</w:t>
      </w:r>
      <w:r w:rsidR="00CC5B28" w:rsidRPr="003973EB">
        <w:rPr>
          <w:rFonts w:ascii="Verdana" w:hAnsi="Verdana"/>
          <w:sz w:val="20"/>
          <w:szCs w:val="20"/>
        </w:rPr>
        <w:t>. T</w:t>
      </w:r>
      <w:r w:rsidR="00CC5B28" w:rsidRPr="003973EB">
        <w:rPr>
          <w:rFonts w:ascii="Verdana" w:hAnsi="Verdana"/>
          <w:color w:val="000000" w:themeColor="text1"/>
          <w:sz w:val="20"/>
          <w:szCs w:val="20"/>
        </w:rPr>
        <w:t>he system can handle a wide range of product viscosities.</w:t>
      </w:r>
    </w:p>
    <w:p w14:paraId="37D10F17" w14:textId="77777777" w:rsidR="003C0D59" w:rsidRPr="003973EB" w:rsidRDefault="003C0D59" w:rsidP="00CC5B28">
      <w:pPr>
        <w:rPr>
          <w:rFonts w:ascii="Verdana" w:hAnsi="Verdana"/>
          <w:sz w:val="20"/>
          <w:szCs w:val="20"/>
        </w:rPr>
      </w:pPr>
    </w:p>
    <w:p w14:paraId="0701867E" w14:textId="6C904FEB" w:rsidR="00CC5B28" w:rsidRPr="003973EB" w:rsidRDefault="00445ABD" w:rsidP="00CC5B28">
      <w:pPr>
        <w:spacing w:line="360" w:lineRule="auto"/>
        <w:textAlignment w:val="baseline"/>
        <w:rPr>
          <w:rFonts w:ascii="Verdana" w:hAnsi="Verdana"/>
          <w:color w:val="000000" w:themeColor="text1"/>
          <w:sz w:val="20"/>
          <w:szCs w:val="20"/>
        </w:rPr>
      </w:pPr>
      <w:r w:rsidRPr="003973EB">
        <w:rPr>
          <w:rFonts w:ascii="Verdana" w:hAnsi="Verdana"/>
          <w:sz w:val="20"/>
          <w:szCs w:val="20"/>
        </w:rPr>
        <w:t>For the enhanced version, l</w:t>
      </w:r>
      <w:r w:rsidR="00136ED9" w:rsidRPr="003973EB">
        <w:rPr>
          <w:rFonts w:ascii="Verdana" w:hAnsi="Verdana"/>
          <w:sz w:val="20"/>
          <w:szCs w:val="20"/>
        </w:rPr>
        <w:t xml:space="preserve">oading is performed via elevator hopper to </w:t>
      </w:r>
      <w:r w:rsidR="00E371EE">
        <w:rPr>
          <w:rFonts w:ascii="Verdana" w:hAnsi="Verdana"/>
          <w:sz w:val="20"/>
          <w:szCs w:val="20"/>
        </w:rPr>
        <w:t xml:space="preserve">a </w:t>
      </w:r>
      <w:r w:rsidR="00136ED9" w:rsidRPr="003973EB">
        <w:rPr>
          <w:rFonts w:ascii="Verdana" w:hAnsi="Verdana"/>
          <w:sz w:val="20"/>
          <w:szCs w:val="20"/>
        </w:rPr>
        <w:t>vibratory bowl, which transfer</w:t>
      </w:r>
      <w:r w:rsidR="00E371EE">
        <w:rPr>
          <w:rFonts w:ascii="Verdana" w:hAnsi="Verdana"/>
          <w:sz w:val="20"/>
          <w:szCs w:val="20"/>
        </w:rPr>
        <w:t>s</w:t>
      </w:r>
      <w:r w:rsidRPr="003973EB">
        <w:rPr>
          <w:rFonts w:ascii="Verdana" w:hAnsi="Verdana"/>
          <w:sz w:val="20"/>
          <w:szCs w:val="20"/>
        </w:rPr>
        <w:t xml:space="preserve"> four</w:t>
      </w:r>
      <w:r w:rsidR="00136ED9" w:rsidRPr="003973EB">
        <w:rPr>
          <w:rFonts w:ascii="Verdana" w:hAnsi="Verdana"/>
          <w:sz w:val="20"/>
          <w:szCs w:val="20"/>
        </w:rPr>
        <w:t xml:space="preserve"> syringes</w:t>
      </w:r>
      <w:r w:rsidRPr="003973EB">
        <w:rPr>
          <w:rFonts w:ascii="Verdana" w:hAnsi="Verdana"/>
          <w:sz w:val="20"/>
          <w:szCs w:val="20"/>
        </w:rPr>
        <w:t xml:space="preserve"> at a time</w:t>
      </w:r>
      <w:r w:rsidR="00136ED9" w:rsidRPr="003973EB">
        <w:rPr>
          <w:rFonts w:ascii="Verdana" w:hAnsi="Verdana"/>
          <w:sz w:val="20"/>
          <w:szCs w:val="20"/>
        </w:rPr>
        <w:t xml:space="preserve"> to a tracked placement mechanism.</w:t>
      </w:r>
      <w:r w:rsidR="000E0A02" w:rsidRPr="003973EB">
        <w:rPr>
          <w:rFonts w:ascii="Verdana" w:hAnsi="Verdana"/>
          <w:sz w:val="20"/>
          <w:szCs w:val="20"/>
        </w:rPr>
        <w:t xml:space="preserve"> </w:t>
      </w:r>
      <w:r w:rsidRPr="003973EB">
        <w:rPr>
          <w:rFonts w:ascii="Verdana" w:hAnsi="Verdana"/>
          <w:sz w:val="20"/>
          <w:szCs w:val="20"/>
        </w:rPr>
        <w:t>Next, pistons are placed into all four syringes simultaneously, and advanced to the bottom of each.</w:t>
      </w:r>
      <w:r w:rsidR="00CC5B28" w:rsidRPr="003973EB">
        <w:rPr>
          <w:rFonts w:ascii="Verdana" w:hAnsi="Verdana"/>
          <w:sz w:val="20"/>
          <w:szCs w:val="20"/>
        </w:rPr>
        <w:t xml:space="preserve"> </w:t>
      </w:r>
      <w:r w:rsidR="00CC5B28" w:rsidRPr="003973EB">
        <w:rPr>
          <w:rFonts w:ascii="Verdana" w:hAnsi="Verdana"/>
          <w:color w:val="000000" w:themeColor="text1"/>
          <w:sz w:val="20"/>
          <w:szCs w:val="20"/>
        </w:rPr>
        <w:t xml:space="preserve">Dosing is performed </w:t>
      </w:r>
      <w:r w:rsidR="00E371EE" w:rsidRPr="003973EB">
        <w:rPr>
          <w:rFonts w:ascii="Verdana" w:hAnsi="Verdana"/>
          <w:color w:val="000000" w:themeColor="text1"/>
          <w:sz w:val="20"/>
          <w:szCs w:val="20"/>
        </w:rPr>
        <w:t xml:space="preserve">through-the-tip </w:t>
      </w:r>
      <w:r w:rsidR="00CC5B28" w:rsidRPr="003973EB">
        <w:rPr>
          <w:rFonts w:ascii="Verdana" w:hAnsi="Verdana"/>
          <w:color w:val="000000" w:themeColor="text1"/>
          <w:sz w:val="20"/>
          <w:szCs w:val="20"/>
        </w:rPr>
        <w:t xml:space="preserve">via ceramic pump, with a no container/no fill sensor </w:t>
      </w:r>
      <w:r w:rsidR="00CC5B28" w:rsidRPr="003973EB">
        <w:rPr>
          <w:rFonts w:ascii="Verdana" w:hAnsi="Verdana"/>
          <w:color w:val="000000" w:themeColor="text1"/>
          <w:sz w:val="20"/>
          <w:szCs w:val="20"/>
        </w:rPr>
        <w:lastRenderedPageBreak/>
        <w:t>preventing product wastage. Metering occurs via plunger positioning sensors, with a plunger pullback mechanism reducing drips and assuring exacting fill levels.</w:t>
      </w:r>
    </w:p>
    <w:p w14:paraId="1F6B47E3" w14:textId="609151EF" w:rsidR="00445ABD" w:rsidRPr="003973EB" w:rsidRDefault="00445ABD" w:rsidP="00CC5B28">
      <w:pPr>
        <w:rPr>
          <w:rFonts w:ascii="Verdana" w:hAnsi="Verdana"/>
          <w:sz w:val="20"/>
          <w:szCs w:val="20"/>
        </w:rPr>
      </w:pPr>
    </w:p>
    <w:p w14:paraId="17A6F7D9" w14:textId="0D67A456" w:rsidR="00486D01" w:rsidRPr="003973EB" w:rsidRDefault="00CC5B28" w:rsidP="00CA51FB">
      <w:pPr>
        <w:spacing w:line="360" w:lineRule="auto"/>
        <w:rPr>
          <w:rFonts w:ascii="Verdana" w:hAnsi="Verdana"/>
          <w:sz w:val="20"/>
          <w:szCs w:val="20"/>
        </w:rPr>
      </w:pPr>
      <w:r w:rsidRPr="003973EB">
        <w:rPr>
          <w:rFonts w:ascii="Verdana" w:hAnsi="Verdana"/>
          <w:color w:val="000000" w:themeColor="text1"/>
          <w:sz w:val="20"/>
          <w:szCs w:val="20"/>
        </w:rPr>
        <w:t xml:space="preserve">From there, </w:t>
      </w:r>
      <w:r w:rsidRPr="003973EB">
        <w:rPr>
          <w:rFonts w:ascii="Verdana" w:hAnsi="Verdana"/>
          <w:sz w:val="20"/>
          <w:szCs w:val="20"/>
        </w:rPr>
        <w:t xml:space="preserve">caps are placed and torqued automatically on the tips of each syringe. </w:t>
      </w:r>
      <w:r w:rsidR="003973EB" w:rsidRPr="003973EB">
        <w:rPr>
          <w:rFonts w:ascii="Verdana" w:hAnsi="Verdana"/>
          <w:sz w:val="20"/>
          <w:szCs w:val="20"/>
        </w:rPr>
        <w:t>On</w:t>
      </w:r>
      <w:r w:rsidR="00720D5E" w:rsidRPr="003973EB">
        <w:rPr>
          <w:rFonts w:ascii="Verdana" w:hAnsi="Verdana"/>
          <w:sz w:val="20"/>
          <w:szCs w:val="20"/>
        </w:rPr>
        <w:t>ce any rejects for missing components or fill volume are automatically removed from the production line, f</w:t>
      </w:r>
      <w:r w:rsidR="00486D01" w:rsidRPr="003973EB">
        <w:rPr>
          <w:rFonts w:ascii="Verdana" w:hAnsi="Verdana"/>
          <w:sz w:val="20"/>
          <w:szCs w:val="20"/>
        </w:rPr>
        <w:t>illed syringes</w:t>
      </w:r>
      <w:r w:rsidR="00720D5E" w:rsidRPr="003973EB">
        <w:rPr>
          <w:rFonts w:ascii="Verdana" w:hAnsi="Verdana"/>
          <w:sz w:val="20"/>
          <w:szCs w:val="20"/>
        </w:rPr>
        <w:t xml:space="preserve"> proceed</w:t>
      </w:r>
      <w:r w:rsidR="00486D01" w:rsidRPr="003973EB">
        <w:rPr>
          <w:rFonts w:ascii="Verdana" w:hAnsi="Verdana"/>
          <w:sz w:val="20"/>
          <w:szCs w:val="20"/>
        </w:rPr>
        <w:t xml:space="preserve"> to the </w:t>
      </w:r>
      <w:r w:rsidR="00720D5E" w:rsidRPr="003973EB">
        <w:rPr>
          <w:rFonts w:ascii="Verdana" w:hAnsi="Verdana"/>
          <w:sz w:val="20"/>
          <w:szCs w:val="20"/>
        </w:rPr>
        <w:t xml:space="preserve">integrated </w:t>
      </w:r>
      <w:r w:rsidR="00486D01" w:rsidRPr="003973EB">
        <w:rPr>
          <w:rFonts w:ascii="Verdana" w:hAnsi="Verdana"/>
          <w:sz w:val="20"/>
          <w:szCs w:val="20"/>
        </w:rPr>
        <w:t xml:space="preserve">labeler. </w:t>
      </w:r>
      <w:r w:rsidR="00E371EE">
        <w:rPr>
          <w:rFonts w:ascii="Verdana" w:hAnsi="Verdana"/>
          <w:sz w:val="20"/>
          <w:szCs w:val="20"/>
        </w:rPr>
        <w:t>The labeling</w:t>
      </w:r>
      <w:r w:rsidR="00486D01" w:rsidRPr="003973EB">
        <w:rPr>
          <w:rFonts w:ascii="Verdana" w:hAnsi="Verdana"/>
          <w:sz w:val="20"/>
          <w:szCs w:val="20"/>
        </w:rPr>
        <w:t xml:space="preserve"> function is facilitated by a roller conveyor that transports the syringes to the labeling head. A printer adds lot number and expiration date along with </w:t>
      </w:r>
      <w:r w:rsidR="00720D5E" w:rsidRPr="003973EB">
        <w:rPr>
          <w:rFonts w:ascii="Verdana" w:hAnsi="Verdana"/>
          <w:sz w:val="20"/>
          <w:szCs w:val="20"/>
        </w:rPr>
        <w:t>any additional necessary markings</w:t>
      </w:r>
      <w:r w:rsidRPr="003973EB">
        <w:rPr>
          <w:rFonts w:ascii="Verdana" w:hAnsi="Verdana"/>
          <w:sz w:val="20"/>
          <w:szCs w:val="20"/>
        </w:rPr>
        <w:t>.</w:t>
      </w:r>
      <w:r w:rsidR="00486D01" w:rsidRPr="003973EB">
        <w:rPr>
          <w:rFonts w:ascii="Verdana" w:hAnsi="Verdana"/>
          <w:sz w:val="20"/>
          <w:szCs w:val="20"/>
        </w:rPr>
        <w:t xml:space="preserve"> </w:t>
      </w:r>
    </w:p>
    <w:p w14:paraId="7433C06A" w14:textId="77777777" w:rsidR="00720D5E" w:rsidRPr="003973EB" w:rsidRDefault="00720D5E" w:rsidP="00720D5E">
      <w:pPr>
        <w:rPr>
          <w:rFonts w:ascii="Verdana" w:hAnsi="Verdana"/>
          <w:sz w:val="20"/>
          <w:szCs w:val="20"/>
        </w:rPr>
      </w:pPr>
    </w:p>
    <w:p w14:paraId="7696A41C" w14:textId="485AC996" w:rsidR="00F9132A" w:rsidRPr="003973EB" w:rsidRDefault="00F9132A" w:rsidP="00CA51FB">
      <w:pPr>
        <w:spacing w:line="360" w:lineRule="auto"/>
        <w:rPr>
          <w:rFonts w:ascii="Verdana" w:hAnsi="Verdana"/>
          <w:sz w:val="20"/>
          <w:szCs w:val="20"/>
        </w:rPr>
      </w:pPr>
      <w:r w:rsidRPr="003973EB">
        <w:rPr>
          <w:rFonts w:ascii="Verdana" w:hAnsi="Verdana"/>
          <w:sz w:val="20"/>
          <w:szCs w:val="20"/>
        </w:rPr>
        <w:t xml:space="preserve">Ergonomically designed for </w:t>
      </w:r>
      <w:r w:rsidR="00E371EE">
        <w:rPr>
          <w:rFonts w:ascii="Verdana" w:hAnsi="Verdana"/>
          <w:sz w:val="20"/>
          <w:szCs w:val="20"/>
        </w:rPr>
        <w:t>efficient</w:t>
      </w:r>
      <w:r w:rsidR="00720D5E" w:rsidRPr="003973EB">
        <w:rPr>
          <w:rFonts w:ascii="Verdana" w:hAnsi="Verdana"/>
          <w:sz w:val="20"/>
          <w:szCs w:val="20"/>
        </w:rPr>
        <w:t xml:space="preserve"> </w:t>
      </w:r>
      <w:r w:rsidRPr="003973EB">
        <w:rPr>
          <w:rFonts w:ascii="Verdana" w:hAnsi="Verdana"/>
          <w:sz w:val="20"/>
          <w:szCs w:val="20"/>
        </w:rPr>
        <w:t>operation</w:t>
      </w:r>
      <w:r w:rsidR="00697F6A" w:rsidRPr="003973EB">
        <w:rPr>
          <w:rFonts w:ascii="Verdana" w:hAnsi="Verdana"/>
          <w:sz w:val="20"/>
          <w:szCs w:val="20"/>
        </w:rPr>
        <w:t xml:space="preserve">, </w:t>
      </w:r>
      <w:r w:rsidRPr="003973EB">
        <w:rPr>
          <w:rFonts w:ascii="Verdana" w:hAnsi="Verdana"/>
          <w:sz w:val="20"/>
          <w:szCs w:val="20"/>
        </w:rPr>
        <w:t xml:space="preserve">TurboFil’s </w:t>
      </w:r>
      <w:r w:rsidRPr="003973EB">
        <w:rPr>
          <w:rFonts w:ascii="Verdana" w:hAnsi="Verdana" w:cs="Arial"/>
          <w:bCs/>
          <w:color w:val="0D0D0D" w:themeColor="text1" w:themeTint="F2"/>
          <w:sz w:val="20"/>
          <w:szCs w:val="20"/>
        </w:rPr>
        <w:t>TipFil</w:t>
      </w:r>
      <w:r w:rsidRPr="003973EB">
        <w:rPr>
          <w:rFonts w:ascii="Verdana" w:hAnsi="Verdana"/>
          <w:bCs/>
          <w:sz w:val="20"/>
          <w:szCs w:val="20"/>
        </w:rPr>
        <w:t>™ Syringe Filling &amp; Assembly Machine features a 10” touchscreen HMI, Allen Bradley PLC, and three password levels for access protection. Ethernet capabilities</w:t>
      </w:r>
      <w:r w:rsidR="00C35607" w:rsidRPr="003973EB">
        <w:rPr>
          <w:rFonts w:ascii="Verdana" w:hAnsi="Verdana"/>
          <w:bCs/>
          <w:sz w:val="20"/>
          <w:szCs w:val="20"/>
        </w:rPr>
        <w:t xml:space="preserve"> allow for</w:t>
      </w:r>
      <w:r w:rsidRPr="003973EB">
        <w:rPr>
          <w:rFonts w:ascii="Verdana" w:hAnsi="Verdana"/>
          <w:bCs/>
          <w:sz w:val="20"/>
          <w:szCs w:val="20"/>
        </w:rPr>
        <w:t xml:space="preserve"> remote diagnostics</w:t>
      </w:r>
      <w:r w:rsidR="00C35607" w:rsidRPr="003973EB">
        <w:rPr>
          <w:rFonts w:ascii="Verdana" w:hAnsi="Verdana"/>
          <w:bCs/>
          <w:sz w:val="20"/>
          <w:szCs w:val="20"/>
        </w:rPr>
        <w:t>, while easily identifiable buttons for emergency stop, reset, and circuit breaker-enabled on/off provide expedient line stoppage and intervention.</w:t>
      </w:r>
      <w:r w:rsidR="00E371EE">
        <w:rPr>
          <w:rFonts w:ascii="Verdana" w:hAnsi="Verdana"/>
          <w:bCs/>
          <w:sz w:val="20"/>
          <w:szCs w:val="20"/>
        </w:rPr>
        <w:t xml:space="preserve"> </w:t>
      </w:r>
      <w:proofErr w:type="gramStart"/>
      <w:r w:rsidR="00E371EE">
        <w:rPr>
          <w:rFonts w:ascii="Verdana" w:hAnsi="Verdana"/>
          <w:bCs/>
          <w:sz w:val="20"/>
          <w:szCs w:val="20"/>
        </w:rPr>
        <w:t>A number of</w:t>
      </w:r>
      <w:proofErr w:type="gramEnd"/>
      <w:r w:rsidR="00E371EE">
        <w:rPr>
          <w:rFonts w:ascii="Verdana" w:hAnsi="Verdana"/>
          <w:bCs/>
          <w:sz w:val="20"/>
          <w:szCs w:val="20"/>
        </w:rPr>
        <w:t xml:space="preserve"> optional features are available to customize th</w:t>
      </w:r>
      <w:r w:rsidR="00627669">
        <w:rPr>
          <w:rFonts w:ascii="Verdana" w:hAnsi="Verdana"/>
          <w:bCs/>
          <w:sz w:val="20"/>
          <w:szCs w:val="20"/>
        </w:rPr>
        <w:t>e</w:t>
      </w:r>
      <w:r w:rsidR="00E371EE">
        <w:rPr>
          <w:rFonts w:ascii="Verdana" w:hAnsi="Verdana"/>
          <w:bCs/>
          <w:sz w:val="20"/>
          <w:szCs w:val="20"/>
        </w:rPr>
        <w:t xml:space="preserve"> machine to the needs of </w:t>
      </w:r>
      <w:r w:rsidR="00AA1719">
        <w:rPr>
          <w:rFonts w:ascii="Verdana" w:hAnsi="Verdana"/>
          <w:bCs/>
          <w:sz w:val="20"/>
          <w:szCs w:val="20"/>
        </w:rPr>
        <w:t>various</w:t>
      </w:r>
      <w:r w:rsidR="00AA1719">
        <w:rPr>
          <w:rFonts w:ascii="Verdana" w:hAnsi="Verdana"/>
          <w:bCs/>
          <w:sz w:val="20"/>
          <w:szCs w:val="20"/>
        </w:rPr>
        <w:t xml:space="preserve"> </w:t>
      </w:r>
      <w:r w:rsidR="00E371EE">
        <w:rPr>
          <w:rFonts w:ascii="Verdana" w:hAnsi="Verdana"/>
          <w:bCs/>
          <w:sz w:val="20"/>
          <w:szCs w:val="20"/>
        </w:rPr>
        <w:t>application</w:t>
      </w:r>
      <w:r w:rsidR="00AA1719">
        <w:rPr>
          <w:rFonts w:ascii="Verdana" w:hAnsi="Verdana"/>
          <w:bCs/>
          <w:sz w:val="20"/>
          <w:szCs w:val="20"/>
        </w:rPr>
        <w:t>s</w:t>
      </w:r>
      <w:r w:rsidR="00E371EE">
        <w:rPr>
          <w:rFonts w:ascii="Verdana" w:hAnsi="Verdana"/>
          <w:bCs/>
          <w:sz w:val="20"/>
          <w:szCs w:val="20"/>
        </w:rPr>
        <w:t>.</w:t>
      </w:r>
    </w:p>
    <w:p w14:paraId="717B646B" w14:textId="77777777" w:rsidR="00194B9B" w:rsidRDefault="00194B9B" w:rsidP="006B1112">
      <w:pPr>
        <w:rPr>
          <w:rFonts w:ascii="Verdana" w:hAnsi="Verdana"/>
          <w:sz w:val="20"/>
          <w:szCs w:val="20"/>
        </w:rPr>
      </w:pPr>
    </w:p>
    <w:p w14:paraId="3D81044B" w14:textId="43CD8809" w:rsidR="00EA67AC" w:rsidRPr="007F6B2D" w:rsidRDefault="00EA67AC" w:rsidP="00491D82">
      <w:pPr>
        <w:tabs>
          <w:tab w:val="left" w:pos="-1440"/>
          <w:tab w:val="left" w:pos="-720"/>
          <w:tab w:val="left" w:pos="720"/>
          <w:tab w:val="left" w:pos="1440"/>
          <w:tab w:val="left" w:pos="2160"/>
          <w:tab w:val="left" w:pos="2880"/>
          <w:tab w:val="left" w:pos="3600"/>
          <w:tab w:val="left" w:pos="4320"/>
          <w:tab w:val="left" w:pos="5040"/>
          <w:tab w:val="left" w:pos="5220"/>
          <w:tab w:val="left" w:pos="5760"/>
          <w:tab w:val="left" w:pos="6480"/>
          <w:tab w:val="left" w:pos="7200"/>
          <w:tab w:val="left" w:pos="7920"/>
          <w:tab w:val="left" w:pos="8640"/>
          <w:tab w:val="left" w:pos="9360"/>
          <w:tab w:val="left" w:pos="10080"/>
          <w:tab w:val="left" w:pos="10800"/>
        </w:tabs>
        <w:spacing w:line="360" w:lineRule="auto"/>
        <w:jc w:val="center"/>
        <w:rPr>
          <w:rFonts w:ascii="Verdana" w:hAnsi="Verdana" w:cs="Arial"/>
          <w:color w:val="0D0D0D" w:themeColor="text1" w:themeTint="F2"/>
          <w:sz w:val="20"/>
          <w:szCs w:val="20"/>
        </w:rPr>
      </w:pPr>
      <w:r w:rsidRPr="007F6B2D">
        <w:rPr>
          <w:rFonts w:ascii="Verdana" w:hAnsi="Verdana" w:cs="Arial"/>
          <w:color w:val="0D0D0D" w:themeColor="text1" w:themeTint="F2"/>
          <w:sz w:val="20"/>
          <w:szCs w:val="20"/>
        </w:rPr>
        <w:t>###</w:t>
      </w:r>
    </w:p>
    <w:p w14:paraId="198E7E20" w14:textId="77777777" w:rsidR="00EA67AC" w:rsidRPr="00360143" w:rsidRDefault="00EA67AC" w:rsidP="00A65D65">
      <w:pPr>
        <w:tabs>
          <w:tab w:val="left" w:pos="-1440"/>
          <w:tab w:val="left" w:pos="-720"/>
          <w:tab w:val="left" w:pos="720"/>
          <w:tab w:val="left" w:pos="1440"/>
          <w:tab w:val="left" w:pos="2160"/>
          <w:tab w:val="left" w:pos="2880"/>
          <w:tab w:val="left" w:pos="3600"/>
          <w:tab w:val="left" w:pos="4320"/>
          <w:tab w:val="left" w:pos="5040"/>
          <w:tab w:val="left" w:pos="5220"/>
          <w:tab w:val="left" w:pos="5760"/>
          <w:tab w:val="left" w:pos="6480"/>
          <w:tab w:val="left" w:pos="7200"/>
          <w:tab w:val="left" w:pos="7920"/>
          <w:tab w:val="left" w:pos="8640"/>
          <w:tab w:val="left" w:pos="9360"/>
          <w:tab w:val="left" w:pos="10080"/>
          <w:tab w:val="left" w:pos="10800"/>
        </w:tabs>
        <w:jc w:val="center"/>
        <w:rPr>
          <w:rFonts w:ascii="Verdana" w:hAnsi="Verdana" w:cs="Arial"/>
          <w:color w:val="0D0D0D" w:themeColor="text1" w:themeTint="F2"/>
          <w:sz w:val="20"/>
          <w:szCs w:val="20"/>
        </w:rPr>
      </w:pPr>
    </w:p>
    <w:p w14:paraId="1FBE5CE3" w14:textId="77777777" w:rsidR="00C320D0" w:rsidRPr="007F4213" w:rsidRDefault="00C320D0" w:rsidP="00C320D0">
      <w:pPr>
        <w:pStyle w:val="PlainText"/>
        <w:spacing w:before="240"/>
        <w:rPr>
          <w:rFonts w:ascii="Verdana" w:hAnsi="Verdana"/>
          <w:b/>
          <w:bCs/>
          <w:sz w:val="20"/>
          <w:szCs w:val="20"/>
        </w:rPr>
      </w:pPr>
      <w:r w:rsidRPr="007F4213">
        <w:rPr>
          <w:rFonts w:ascii="Verdana" w:hAnsi="Verdana"/>
          <w:b/>
          <w:bCs/>
          <w:sz w:val="20"/>
          <w:szCs w:val="20"/>
        </w:rPr>
        <w:t>About TurboFil</w:t>
      </w:r>
      <w:r>
        <w:rPr>
          <w:rFonts w:ascii="Verdana" w:hAnsi="Verdana"/>
          <w:b/>
          <w:bCs/>
          <w:sz w:val="20"/>
          <w:szCs w:val="20"/>
        </w:rPr>
        <w:t xml:space="preserve"> Packaging Machines LLC</w:t>
      </w:r>
    </w:p>
    <w:p w14:paraId="64FE2942" w14:textId="77777777" w:rsidR="00C320D0" w:rsidRPr="007F4213" w:rsidRDefault="00C320D0" w:rsidP="00C320D0">
      <w:pPr>
        <w:pStyle w:val="PlainText"/>
        <w:rPr>
          <w:rFonts w:ascii="Verdana" w:hAnsi="Verdana"/>
          <w:sz w:val="20"/>
          <w:szCs w:val="20"/>
        </w:rPr>
      </w:pPr>
    </w:p>
    <w:p w14:paraId="0581BD0B" w14:textId="77777777" w:rsidR="00C320D0" w:rsidRPr="007F4213" w:rsidRDefault="00C320D0" w:rsidP="00C320D0">
      <w:pPr>
        <w:pStyle w:val="PlainText"/>
        <w:spacing w:line="264" w:lineRule="auto"/>
        <w:rPr>
          <w:rFonts w:ascii="Verdana" w:hAnsi="Verdana"/>
          <w:sz w:val="20"/>
          <w:szCs w:val="20"/>
        </w:rPr>
      </w:pPr>
      <w:r w:rsidRPr="00E15D4C">
        <w:rPr>
          <w:rFonts w:ascii="Verdana" w:hAnsi="Verdana"/>
          <w:sz w:val="20"/>
          <w:szCs w:val="20"/>
        </w:rPr>
        <w:t xml:space="preserve">TurboFil is an equipment specialist dedicated solely to the design and development of liquid filling and assembly machines for the pharmaceutical, medical device, health &amp; </w:t>
      </w:r>
      <w:proofErr w:type="gramStart"/>
      <w:r w:rsidRPr="00E15D4C">
        <w:rPr>
          <w:rFonts w:ascii="Verdana" w:hAnsi="Verdana"/>
          <w:sz w:val="20"/>
          <w:szCs w:val="20"/>
        </w:rPr>
        <w:t>beauty</w:t>
      </w:r>
      <w:proofErr w:type="gramEnd"/>
      <w:r w:rsidRPr="00E15D4C">
        <w:rPr>
          <w:rFonts w:ascii="Verdana" w:hAnsi="Verdana"/>
          <w:sz w:val="20"/>
          <w:szCs w:val="20"/>
        </w:rPr>
        <w:t xml:space="preserve"> and chemical industries. Since its inception in 1999, the company has created novel, durable production solutions for some of the industry's most challenging applications, consistently setting new benchmarks for filling precision and operational simplicity.</w:t>
      </w:r>
    </w:p>
    <w:p w14:paraId="5D3E1055" w14:textId="77777777" w:rsidR="00C320D0" w:rsidRPr="007F4213" w:rsidRDefault="00C320D0" w:rsidP="00C320D0">
      <w:pPr>
        <w:pStyle w:val="PlainText"/>
        <w:spacing w:line="264" w:lineRule="auto"/>
        <w:rPr>
          <w:rFonts w:ascii="Verdana" w:hAnsi="Verdana"/>
          <w:sz w:val="20"/>
          <w:szCs w:val="20"/>
        </w:rPr>
      </w:pPr>
    </w:p>
    <w:p w14:paraId="310575B4" w14:textId="77777777" w:rsidR="00C320D0" w:rsidRDefault="00C320D0" w:rsidP="00C320D0">
      <w:pPr>
        <w:pStyle w:val="PlainText"/>
        <w:spacing w:line="264" w:lineRule="auto"/>
        <w:rPr>
          <w:rFonts w:ascii="Verdana" w:hAnsi="Verdana"/>
          <w:sz w:val="20"/>
          <w:szCs w:val="20"/>
        </w:rPr>
      </w:pPr>
      <w:r w:rsidRPr="007F4213">
        <w:rPr>
          <w:rFonts w:ascii="Verdana" w:hAnsi="Verdana"/>
          <w:sz w:val="20"/>
          <w:szCs w:val="20"/>
        </w:rPr>
        <w:t>T</w:t>
      </w:r>
      <w:r>
        <w:rPr>
          <w:rFonts w:ascii="Verdana" w:hAnsi="Verdana"/>
          <w:sz w:val="20"/>
          <w:szCs w:val="20"/>
        </w:rPr>
        <w:t>u</w:t>
      </w:r>
      <w:r w:rsidRPr="007F4213">
        <w:rPr>
          <w:rFonts w:ascii="Verdana" w:hAnsi="Verdana"/>
          <w:sz w:val="20"/>
          <w:szCs w:val="20"/>
        </w:rPr>
        <w:t xml:space="preserve">rboFil's equipment portfolio features a broad range of standardized equipment, and the company also frequently collaborates with customers to develop, </w:t>
      </w:r>
      <w:proofErr w:type="gramStart"/>
      <w:r w:rsidRPr="007F4213">
        <w:rPr>
          <w:rFonts w:ascii="Verdana" w:hAnsi="Verdana"/>
          <w:sz w:val="20"/>
          <w:szCs w:val="20"/>
        </w:rPr>
        <w:t>design</w:t>
      </w:r>
      <w:proofErr w:type="gramEnd"/>
      <w:r w:rsidRPr="007F4213">
        <w:rPr>
          <w:rFonts w:ascii="Verdana" w:hAnsi="Verdana"/>
          <w:sz w:val="20"/>
          <w:szCs w:val="20"/>
        </w:rPr>
        <w:t xml:space="preserve"> and construct customized, built-to-spec machines. This versatility has made TurboFil a leader in supplying reliable, </w:t>
      </w:r>
      <w:proofErr w:type="gramStart"/>
      <w:r w:rsidRPr="007F4213">
        <w:rPr>
          <w:rFonts w:ascii="Verdana" w:hAnsi="Verdana"/>
          <w:sz w:val="20"/>
          <w:szCs w:val="20"/>
        </w:rPr>
        <w:t>efficient</w:t>
      </w:r>
      <w:proofErr w:type="gramEnd"/>
      <w:r w:rsidRPr="007F4213">
        <w:rPr>
          <w:rFonts w:ascii="Verdana" w:hAnsi="Verdana"/>
          <w:sz w:val="20"/>
          <w:szCs w:val="20"/>
        </w:rPr>
        <w:t xml:space="preserve"> and cost-effective filling and assembly systems that fit seamlessly into existing operations.</w:t>
      </w:r>
      <w:r>
        <w:rPr>
          <w:rFonts w:ascii="Verdana" w:hAnsi="Verdana"/>
          <w:sz w:val="20"/>
          <w:szCs w:val="20"/>
        </w:rPr>
        <w:t xml:space="preserve"> </w:t>
      </w:r>
      <w:r w:rsidRPr="007F4213">
        <w:rPr>
          <w:rFonts w:ascii="Verdana" w:hAnsi="Verdana"/>
          <w:sz w:val="20"/>
          <w:szCs w:val="20"/>
        </w:rPr>
        <w:t xml:space="preserve">For more information, visit </w:t>
      </w:r>
      <w:hyperlink r:id="rId10" w:history="1">
        <w:r w:rsidRPr="007F4213">
          <w:rPr>
            <w:rStyle w:val="Hyperlink"/>
            <w:rFonts w:ascii="Verdana" w:hAnsi="Verdana"/>
            <w:sz w:val="20"/>
            <w:szCs w:val="20"/>
          </w:rPr>
          <w:t>www.TurboFil.com</w:t>
        </w:r>
      </w:hyperlink>
    </w:p>
    <w:p w14:paraId="53E9823C" w14:textId="332B508F" w:rsidR="00360143" w:rsidRDefault="00360143" w:rsidP="00C320D0">
      <w:pPr>
        <w:pStyle w:val="PlainText"/>
        <w:spacing w:before="120"/>
        <w:rPr>
          <w:rFonts w:ascii="Verdana" w:hAnsi="Verdana"/>
          <w:sz w:val="20"/>
          <w:szCs w:val="20"/>
        </w:rPr>
      </w:pPr>
    </w:p>
    <w:sectPr w:rsidR="00360143" w:rsidSect="00D6176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DB68F" w14:textId="77777777" w:rsidR="00D61763" w:rsidRDefault="00D61763" w:rsidP="00FA3DFD">
      <w:r>
        <w:separator/>
      </w:r>
    </w:p>
  </w:endnote>
  <w:endnote w:type="continuationSeparator" w:id="0">
    <w:p w14:paraId="50836BEB" w14:textId="77777777" w:rsidR="00D61763" w:rsidRDefault="00D61763" w:rsidP="00FA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6B32E" w14:textId="77777777" w:rsidR="00D61763" w:rsidRDefault="00D61763" w:rsidP="00FA3DFD">
      <w:r>
        <w:separator/>
      </w:r>
    </w:p>
  </w:footnote>
  <w:footnote w:type="continuationSeparator" w:id="0">
    <w:p w14:paraId="2752A212" w14:textId="77777777" w:rsidR="00D61763" w:rsidRDefault="00D61763" w:rsidP="00FA3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2385E"/>
    <w:multiLevelType w:val="hybridMultilevel"/>
    <w:tmpl w:val="7382DCDE"/>
    <w:lvl w:ilvl="0" w:tplc="BB7863B0">
      <w:start w:val="1"/>
      <w:numFmt w:val="bullet"/>
      <w:lvlText w:val=""/>
      <w:lvlJc w:val="left"/>
      <w:pPr>
        <w:tabs>
          <w:tab w:val="num" w:pos="720"/>
        </w:tabs>
        <w:ind w:left="720" w:hanging="360"/>
      </w:pPr>
      <w:rPr>
        <w:rFonts w:ascii="Wingdings" w:hAnsi="Wingdings" w:hint="default"/>
      </w:rPr>
    </w:lvl>
    <w:lvl w:ilvl="1" w:tplc="DCA2C220" w:tentative="1">
      <w:start w:val="1"/>
      <w:numFmt w:val="bullet"/>
      <w:lvlText w:val=""/>
      <w:lvlJc w:val="left"/>
      <w:pPr>
        <w:tabs>
          <w:tab w:val="num" w:pos="1440"/>
        </w:tabs>
        <w:ind w:left="1440" w:hanging="360"/>
      </w:pPr>
      <w:rPr>
        <w:rFonts w:ascii="Wingdings" w:hAnsi="Wingdings" w:hint="default"/>
      </w:rPr>
    </w:lvl>
    <w:lvl w:ilvl="2" w:tplc="F1FACEEE" w:tentative="1">
      <w:start w:val="1"/>
      <w:numFmt w:val="bullet"/>
      <w:lvlText w:val=""/>
      <w:lvlJc w:val="left"/>
      <w:pPr>
        <w:tabs>
          <w:tab w:val="num" w:pos="2160"/>
        </w:tabs>
        <w:ind w:left="2160" w:hanging="360"/>
      </w:pPr>
      <w:rPr>
        <w:rFonts w:ascii="Wingdings" w:hAnsi="Wingdings" w:hint="default"/>
      </w:rPr>
    </w:lvl>
    <w:lvl w:ilvl="3" w:tplc="30FA4910" w:tentative="1">
      <w:start w:val="1"/>
      <w:numFmt w:val="bullet"/>
      <w:lvlText w:val=""/>
      <w:lvlJc w:val="left"/>
      <w:pPr>
        <w:tabs>
          <w:tab w:val="num" w:pos="2880"/>
        </w:tabs>
        <w:ind w:left="2880" w:hanging="360"/>
      </w:pPr>
      <w:rPr>
        <w:rFonts w:ascii="Wingdings" w:hAnsi="Wingdings" w:hint="default"/>
      </w:rPr>
    </w:lvl>
    <w:lvl w:ilvl="4" w:tplc="5A642370" w:tentative="1">
      <w:start w:val="1"/>
      <w:numFmt w:val="bullet"/>
      <w:lvlText w:val=""/>
      <w:lvlJc w:val="left"/>
      <w:pPr>
        <w:tabs>
          <w:tab w:val="num" w:pos="3600"/>
        </w:tabs>
        <w:ind w:left="3600" w:hanging="360"/>
      </w:pPr>
      <w:rPr>
        <w:rFonts w:ascii="Wingdings" w:hAnsi="Wingdings" w:hint="default"/>
      </w:rPr>
    </w:lvl>
    <w:lvl w:ilvl="5" w:tplc="DFD0E27E" w:tentative="1">
      <w:start w:val="1"/>
      <w:numFmt w:val="bullet"/>
      <w:lvlText w:val=""/>
      <w:lvlJc w:val="left"/>
      <w:pPr>
        <w:tabs>
          <w:tab w:val="num" w:pos="4320"/>
        </w:tabs>
        <w:ind w:left="4320" w:hanging="360"/>
      </w:pPr>
      <w:rPr>
        <w:rFonts w:ascii="Wingdings" w:hAnsi="Wingdings" w:hint="default"/>
      </w:rPr>
    </w:lvl>
    <w:lvl w:ilvl="6" w:tplc="772EA638" w:tentative="1">
      <w:start w:val="1"/>
      <w:numFmt w:val="bullet"/>
      <w:lvlText w:val=""/>
      <w:lvlJc w:val="left"/>
      <w:pPr>
        <w:tabs>
          <w:tab w:val="num" w:pos="5040"/>
        </w:tabs>
        <w:ind w:left="5040" w:hanging="360"/>
      </w:pPr>
      <w:rPr>
        <w:rFonts w:ascii="Wingdings" w:hAnsi="Wingdings" w:hint="default"/>
      </w:rPr>
    </w:lvl>
    <w:lvl w:ilvl="7" w:tplc="5B82ECDE" w:tentative="1">
      <w:start w:val="1"/>
      <w:numFmt w:val="bullet"/>
      <w:lvlText w:val=""/>
      <w:lvlJc w:val="left"/>
      <w:pPr>
        <w:tabs>
          <w:tab w:val="num" w:pos="5760"/>
        </w:tabs>
        <w:ind w:left="5760" w:hanging="360"/>
      </w:pPr>
      <w:rPr>
        <w:rFonts w:ascii="Wingdings" w:hAnsi="Wingdings" w:hint="default"/>
      </w:rPr>
    </w:lvl>
    <w:lvl w:ilvl="8" w:tplc="98B4A1C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103020"/>
    <w:multiLevelType w:val="multilevel"/>
    <w:tmpl w:val="CB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2179C"/>
    <w:multiLevelType w:val="multilevel"/>
    <w:tmpl w:val="E1D6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77BDD"/>
    <w:multiLevelType w:val="multilevel"/>
    <w:tmpl w:val="42C0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1602D"/>
    <w:multiLevelType w:val="hybridMultilevel"/>
    <w:tmpl w:val="BC0CD114"/>
    <w:lvl w:ilvl="0" w:tplc="F2DED618">
      <w:start w:val="1"/>
      <w:numFmt w:val="bullet"/>
      <w:lvlText w:val=""/>
      <w:lvlJc w:val="left"/>
      <w:pPr>
        <w:tabs>
          <w:tab w:val="num" w:pos="720"/>
        </w:tabs>
        <w:ind w:left="72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240011"/>
    <w:multiLevelType w:val="hybridMultilevel"/>
    <w:tmpl w:val="682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CA6D4A"/>
    <w:multiLevelType w:val="multilevel"/>
    <w:tmpl w:val="ED34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F35B5"/>
    <w:multiLevelType w:val="multilevel"/>
    <w:tmpl w:val="1C10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6A3192"/>
    <w:multiLevelType w:val="hybridMultilevel"/>
    <w:tmpl w:val="E356F7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4E583C74"/>
    <w:multiLevelType w:val="hybridMultilevel"/>
    <w:tmpl w:val="62DAB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42267D"/>
    <w:multiLevelType w:val="hybridMultilevel"/>
    <w:tmpl w:val="93AA43FE"/>
    <w:lvl w:ilvl="0" w:tplc="E63C3028">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2F3C99"/>
    <w:multiLevelType w:val="multilevel"/>
    <w:tmpl w:val="FD9E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864DBD"/>
    <w:multiLevelType w:val="multilevel"/>
    <w:tmpl w:val="14EA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263F19"/>
    <w:multiLevelType w:val="multilevel"/>
    <w:tmpl w:val="AE5C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EB1F68"/>
    <w:multiLevelType w:val="multilevel"/>
    <w:tmpl w:val="765A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404405">
    <w:abstractNumId w:val="14"/>
  </w:num>
  <w:num w:numId="2" w16cid:durableId="986937375">
    <w:abstractNumId w:val="13"/>
  </w:num>
  <w:num w:numId="3" w16cid:durableId="19556756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8045409">
    <w:abstractNumId w:val="12"/>
  </w:num>
  <w:num w:numId="5" w16cid:durableId="1009141953">
    <w:abstractNumId w:val="1"/>
  </w:num>
  <w:num w:numId="6" w16cid:durableId="115488091">
    <w:abstractNumId w:val="3"/>
  </w:num>
  <w:num w:numId="7" w16cid:durableId="158808726">
    <w:abstractNumId w:val="6"/>
  </w:num>
  <w:num w:numId="8" w16cid:durableId="809834005">
    <w:abstractNumId w:val="0"/>
  </w:num>
  <w:num w:numId="9" w16cid:durableId="354118692">
    <w:abstractNumId w:val="8"/>
  </w:num>
  <w:num w:numId="10" w16cid:durableId="1294558632">
    <w:abstractNumId w:val="5"/>
  </w:num>
  <w:num w:numId="11" w16cid:durableId="353271306">
    <w:abstractNumId w:val="9"/>
  </w:num>
  <w:num w:numId="12" w16cid:durableId="1958872663">
    <w:abstractNumId w:val="4"/>
  </w:num>
  <w:num w:numId="13" w16cid:durableId="1701472606">
    <w:abstractNumId w:val="2"/>
  </w:num>
  <w:num w:numId="14" w16cid:durableId="337391597">
    <w:abstractNumId w:val="11"/>
  </w:num>
  <w:num w:numId="15" w16cid:durableId="713966656">
    <w:abstractNumId w:val="7"/>
  </w:num>
  <w:num w:numId="16" w16cid:durableId="6078536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D82"/>
    <w:rsid w:val="000012A3"/>
    <w:rsid w:val="00004ABE"/>
    <w:rsid w:val="000101F2"/>
    <w:rsid w:val="00012A5E"/>
    <w:rsid w:val="00021812"/>
    <w:rsid w:val="00032099"/>
    <w:rsid w:val="00032B2A"/>
    <w:rsid w:val="0004120C"/>
    <w:rsid w:val="000419EB"/>
    <w:rsid w:val="00042872"/>
    <w:rsid w:val="00057BFE"/>
    <w:rsid w:val="00065AD1"/>
    <w:rsid w:val="000719B0"/>
    <w:rsid w:val="00085AC7"/>
    <w:rsid w:val="00086ADF"/>
    <w:rsid w:val="00086CC2"/>
    <w:rsid w:val="00091CDD"/>
    <w:rsid w:val="00092BAD"/>
    <w:rsid w:val="000A3B25"/>
    <w:rsid w:val="000B129F"/>
    <w:rsid w:val="000B472E"/>
    <w:rsid w:val="000D19A4"/>
    <w:rsid w:val="000D3BEC"/>
    <w:rsid w:val="000E0A02"/>
    <w:rsid w:val="000E41E1"/>
    <w:rsid w:val="000F223F"/>
    <w:rsid w:val="000F68A9"/>
    <w:rsid w:val="00103314"/>
    <w:rsid w:val="00103B7C"/>
    <w:rsid w:val="00107227"/>
    <w:rsid w:val="0011073E"/>
    <w:rsid w:val="00113603"/>
    <w:rsid w:val="001154DC"/>
    <w:rsid w:val="00122A21"/>
    <w:rsid w:val="00127C3D"/>
    <w:rsid w:val="001307C3"/>
    <w:rsid w:val="0013090A"/>
    <w:rsid w:val="00135CD9"/>
    <w:rsid w:val="00136ED9"/>
    <w:rsid w:val="001372BE"/>
    <w:rsid w:val="00140B89"/>
    <w:rsid w:val="0014243A"/>
    <w:rsid w:val="00146589"/>
    <w:rsid w:val="0015453D"/>
    <w:rsid w:val="00160691"/>
    <w:rsid w:val="00161B2C"/>
    <w:rsid w:val="00167F67"/>
    <w:rsid w:val="00174C20"/>
    <w:rsid w:val="00181225"/>
    <w:rsid w:val="00183229"/>
    <w:rsid w:val="00185569"/>
    <w:rsid w:val="001869ED"/>
    <w:rsid w:val="001948D1"/>
    <w:rsid w:val="00194B9B"/>
    <w:rsid w:val="00195739"/>
    <w:rsid w:val="001B4D45"/>
    <w:rsid w:val="001B6EE4"/>
    <w:rsid w:val="001B6EEA"/>
    <w:rsid w:val="001C3385"/>
    <w:rsid w:val="001D540C"/>
    <w:rsid w:val="001E350C"/>
    <w:rsid w:val="0020028A"/>
    <w:rsid w:val="00200331"/>
    <w:rsid w:val="0020516C"/>
    <w:rsid w:val="00205374"/>
    <w:rsid w:val="00210966"/>
    <w:rsid w:val="00212C88"/>
    <w:rsid w:val="00214EB4"/>
    <w:rsid w:val="0021639B"/>
    <w:rsid w:val="0022547E"/>
    <w:rsid w:val="00235ABA"/>
    <w:rsid w:val="00237EA4"/>
    <w:rsid w:val="00252779"/>
    <w:rsid w:val="00257715"/>
    <w:rsid w:val="00257FA6"/>
    <w:rsid w:val="00262180"/>
    <w:rsid w:val="00262CB2"/>
    <w:rsid w:val="00266CCD"/>
    <w:rsid w:val="00271911"/>
    <w:rsid w:val="00290F7B"/>
    <w:rsid w:val="00292AD4"/>
    <w:rsid w:val="002A08DC"/>
    <w:rsid w:val="002A2210"/>
    <w:rsid w:val="002A3EC1"/>
    <w:rsid w:val="002A7B0C"/>
    <w:rsid w:val="002B544C"/>
    <w:rsid w:val="002C7D29"/>
    <w:rsid w:val="002D0C38"/>
    <w:rsid w:val="002D2E9E"/>
    <w:rsid w:val="002D4C68"/>
    <w:rsid w:val="002D6726"/>
    <w:rsid w:val="002E0178"/>
    <w:rsid w:val="002E51DD"/>
    <w:rsid w:val="003051FE"/>
    <w:rsid w:val="00307E00"/>
    <w:rsid w:val="003114F2"/>
    <w:rsid w:val="00322B22"/>
    <w:rsid w:val="003253C6"/>
    <w:rsid w:val="00325F23"/>
    <w:rsid w:val="003275BF"/>
    <w:rsid w:val="00335B52"/>
    <w:rsid w:val="0034140F"/>
    <w:rsid w:val="003455F5"/>
    <w:rsid w:val="00353DF2"/>
    <w:rsid w:val="0035792D"/>
    <w:rsid w:val="00360143"/>
    <w:rsid w:val="00361581"/>
    <w:rsid w:val="00363BE3"/>
    <w:rsid w:val="003644F7"/>
    <w:rsid w:val="0036654E"/>
    <w:rsid w:val="0037754F"/>
    <w:rsid w:val="003809AD"/>
    <w:rsid w:val="00380A6F"/>
    <w:rsid w:val="00381ED9"/>
    <w:rsid w:val="00394465"/>
    <w:rsid w:val="003944AB"/>
    <w:rsid w:val="003973EB"/>
    <w:rsid w:val="003A348C"/>
    <w:rsid w:val="003A68D1"/>
    <w:rsid w:val="003C0D59"/>
    <w:rsid w:val="003C2487"/>
    <w:rsid w:val="003C33A4"/>
    <w:rsid w:val="003C3D0B"/>
    <w:rsid w:val="003C7F3B"/>
    <w:rsid w:val="003D2688"/>
    <w:rsid w:val="003D4BAB"/>
    <w:rsid w:val="003D507F"/>
    <w:rsid w:val="003E2C16"/>
    <w:rsid w:val="003E54FF"/>
    <w:rsid w:val="003E59BE"/>
    <w:rsid w:val="003E626B"/>
    <w:rsid w:val="003F0BCE"/>
    <w:rsid w:val="003F1DB8"/>
    <w:rsid w:val="003F6119"/>
    <w:rsid w:val="0040042B"/>
    <w:rsid w:val="0040069A"/>
    <w:rsid w:val="00402D32"/>
    <w:rsid w:val="0040605E"/>
    <w:rsid w:val="004065AA"/>
    <w:rsid w:val="00415A5B"/>
    <w:rsid w:val="00422DFD"/>
    <w:rsid w:val="0042596E"/>
    <w:rsid w:val="00430392"/>
    <w:rsid w:val="00433687"/>
    <w:rsid w:val="004356C8"/>
    <w:rsid w:val="004363BC"/>
    <w:rsid w:val="00441ABB"/>
    <w:rsid w:val="00442878"/>
    <w:rsid w:val="004455F1"/>
    <w:rsid w:val="00445ABD"/>
    <w:rsid w:val="004463F0"/>
    <w:rsid w:val="00447855"/>
    <w:rsid w:val="00450305"/>
    <w:rsid w:val="00450AE2"/>
    <w:rsid w:val="00454A63"/>
    <w:rsid w:val="0046444A"/>
    <w:rsid w:val="00467A5D"/>
    <w:rsid w:val="00475DAF"/>
    <w:rsid w:val="004811D1"/>
    <w:rsid w:val="00484404"/>
    <w:rsid w:val="004866B1"/>
    <w:rsid w:val="00486D01"/>
    <w:rsid w:val="0049015F"/>
    <w:rsid w:val="00490ED3"/>
    <w:rsid w:val="00491D82"/>
    <w:rsid w:val="0049748A"/>
    <w:rsid w:val="004A0FD8"/>
    <w:rsid w:val="004A2FFA"/>
    <w:rsid w:val="004A40B2"/>
    <w:rsid w:val="004A6637"/>
    <w:rsid w:val="004B0FF6"/>
    <w:rsid w:val="004B21A6"/>
    <w:rsid w:val="004B2AF1"/>
    <w:rsid w:val="004B597D"/>
    <w:rsid w:val="004C04B2"/>
    <w:rsid w:val="004C0885"/>
    <w:rsid w:val="004D32F9"/>
    <w:rsid w:val="004D4038"/>
    <w:rsid w:val="004D49B4"/>
    <w:rsid w:val="004F04D3"/>
    <w:rsid w:val="00503697"/>
    <w:rsid w:val="00507581"/>
    <w:rsid w:val="00511505"/>
    <w:rsid w:val="00517146"/>
    <w:rsid w:val="00517A4E"/>
    <w:rsid w:val="005229CA"/>
    <w:rsid w:val="005244AE"/>
    <w:rsid w:val="0052541C"/>
    <w:rsid w:val="005441A3"/>
    <w:rsid w:val="00545B97"/>
    <w:rsid w:val="0055164A"/>
    <w:rsid w:val="005701CD"/>
    <w:rsid w:val="00571C18"/>
    <w:rsid w:val="005755C6"/>
    <w:rsid w:val="005864C9"/>
    <w:rsid w:val="00594134"/>
    <w:rsid w:val="00595F44"/>
    <w:rsid w:val="005A614D"/>
    <w:rsid w:val="005B1DD8"/>
    <w:rsid w:val="005B5F13"/>
    <w:rsid w:val="005B6B1E"/>
    <w:rsid w:val="005C1C65"/>
    <w:rsid w:val="005C2231"/>
    <w:rsid w:val="005D2B4D"/>
    <w:rsid w:val="005D343E"/>
    <w:rsid w:val="005D78A0"/>
    <w:rsid w:val="005E1FF2"/>
    <w:rsid w:val="005E26A9"/>
    <w:rsid w:val="005E290D"/>
    <w:rsid w:val="005F0409"/>
    <w:rsid w:val="005F43D1"/>
    <w:rsid w:val="00612C89"/>
    <w:rsid w:val="00616A2B"/>
    <w:rsid w:val="00627133"/>
    <w:rsid w:val="00627669"/>
    <w:rsid w:val="006279D6"/>
    <w:rsid w:val="00630DC9"/>
    <w:rsid w:val="00631C5F"/>
    <w:rsid w:val="006335B8"/>
    <w:rsid w:val="00642990"/>
    <w:rsid w:val="0066025E"/>
    <w:rsid w:val="00661903"/>
    <w:rsid w:val="0066337B"/>
    <w:rsid w:val="00677F26"/>
    <w:rsid w:val="006807C0"/>
    <w:rsid w:val="00697F6A"/>
    <w:rsid w:val="006A715A"/>
    <w:rsid w:val="006B1112"/>
    <w:rsid w:val="006D20C2"/>
    <w:rsid w:val="006D2B02"/>
    <w:rsid w:val="006D6BD4"/>
    <w:rsid w:val="006E3CC9"/>
    <w:rsid w:val="006E3FD1"/>
    <w:rsid w:val="006E692A"/>
    <w:rsid w:val="006F0B60"/>
    <w:rsid w:val="006F3277"/>
    <w:rsid w:val="006F4B7C"/>
    <w:rsid w:val="007031FA"/>
    <w:rsid w:val="00720D5E"/>
    <w:rsid w:val="00724CF4"/>
    <w:rsid w:val="0072573D"/>
    <w:rsid w:val="00727669"/>
    <w:rsid w:val="00731823"/>
    <w:rsid w:val="007334E8"/>
    <w:rsid w:val="007335F2"/>
    <w:rsid w:val="00746FE5"/>
    <w:rsid w:val="00752C5D"/>
    <w:rsid w:val="00753A4F"/>
    <w:rsid w:val="00754323"/>
    <w:rsid w:val="00755333"/>
    <w:rsid w:val="007605F5"/>
    <w:rsid w:val="007633D5"/>
    <w:rsid w:val="0077004B"/>
    <w:rsid w:val="00775CAF"/>
    <w:rsid w:val="00776F8D"/>
    <w:rsid w:val="00780FE2"/>
    <w:rsid w:val="007822AF"/>
    <w:rsid w:val="00784EF8"/>
    <w:rsid w:val="00793214"/>
    <w:rsid w:val="00793769"/>
    <w:rsid w:val="00795E46"/>
    <w:rsid w:val="007A2E09"/>
    <w:rsid w:val="007A40FB"/>
    <w:rsid w:val="007A5194"/>
    <w:rsid w:val="007B40F3"/>
    <w:rsid w:val="007B543B"/>
    <w:rsid w:val="007C1DC1"/>
    <w:rsid w:val="007C4BDF"/>
    <w:rsid w:val="007C6BD4"/>
    <w:rsid w:val="007E129C"/>
    <w:rsid w:val="007E7B81"/>
    <w:rsid w:val="007F3F1E"/>
    <w:rsid w:val="007F3FE0"/>
    <w:rsid w:val="007F4213"/>
    <w:rsid w:val="007F46E9"/>
    <w:rsid w:val="007F6B2D"/>
    <w:rsid w:val="00805F89"/>
    <w:rsid w:val="00806E01"/>
    <w:rsid w:val="00825A61"/>
    <w:rsid w:val="008323F3"/>
    <w:rsid w:val="00843ED6"/>
    <w:rsid w:val="00853156"/>
    <w:rsid w:val="00854E47"/>
    <w:rsid w:val="00861AE6"/>
    <w:rsid w:val="0087561A"/>
    <w:rsid w:val="00883E6A"/>
    <w:rsid w:val="00884DE1"/>
    <w:rsid w:val="00885E8E"/>
    <w:rsid w:val="00890E59"/>
    <w:rsid w:val="00896E7A"/>
    <w:rsid w:val="008A343E"/>
    <w:rsid w:val="008A4C69"/>
    <w:rsid w:val="008A4DA8"/>
    <w:rsid w:val="008A5A55"/>
    <w:rsid w:val="008A6324"/>
    <w:rsid w:val="008B2EDA"/>
    <w:rsid w:val="008B54B4"/>
    <w:rsid w:val="008B55E5"/>
    <w:rsid w:val="008B56B9"/>
    <w:rsid w:val="008B5A6A"/>
    <w:rsid w:val="008B78BA"/>
    <w:rsid w:val="008C1923"/>
    <w:rsid w:val="008C43B0"/>
    <w:rsid w:val="008C7CA6"/>
    <w:rsid w:val="008D3DF3"/>
    <w:rsid w:val="008D41CD"/>
    <w:rsid w:val="008E43F1"/>
    <w:rsid w:val="008E46ED"/>
    <w:rsid w:val="00900CEE"/>
    <w:rsid w:val="00902754"/>
    <w:rsid w:val="0090608A"/>
    <w:rsid w:val="00906711"/>
    <w:rsid w:val="009072B7"/>
    <w:rsid w:val="00907F84"/>
    <w:rsid w:val="00910121"/>
    <w:rsid w:val="00911B74"/>
    <w:rsid w:val="00917D43"/>
    <w:rsid w:val="009213A9"/>
    <w:rsid w:val="00924CAD"/>
    <w:rsid w:val="0093057B"/>
    <w:rsid w:val="00930A75"/>
    <w:rsid w:val="00934322"/>
    <w:rsid w:val="00947104"/>
    <w:rsid w:val="00950DF3"/>
    <w:rsid w:val="0095146B"/>
    <w:rsid w:val="00955950"/>
    <w:rsid w:val="00965E26"/>
    <w:rsid w:val="0097416E"/>
    <w:rsid w:val="0097777E"/>
    <w:rsid w:val="00980252"/>
    <w:rsid w:val="00990C38"/>
    <w:rsid w:val="0099482B"/>
    <w:rsid w:val="009B164F"/>
    <w:rsid w:val="009B2244"/>
    <w:rsid w:val="009B6FDD"/>
    <w:rsid w:val="009B7FDA"/>
    <w:rsid w:val="009C3D01"/>
    <w:rsid w:val="009D2DB6"/>
    <w:rsid w:val="009D5CE6"/>
    <w:rsid w:val="009E0D19"/>
    <w:rsid w:val="009E2FD0"/>
    <w:rsid w:val="009E6004"/>
    <w:rsid w:val="009E7661"/>
    <w:rsid w:val="009F0D99"/>
    <w:rsid w:val="009F4A7E"/>
    <w:rsid w:val="00A00A08"/>
    <w:rsid w:val="00A0138E"/>
    <w:rsid w:val="00A02223"/>
    <w:rsid w:val="00A03DA5"/>
    <w:rsid w:val="00A21F13"/>
    <w:rsid w:val="00A44FE4"/>
    <w:rsid w:val="00A47E36"/>
    <w:rsid w:val="00A61A75"/>
    <w:rsid w:val="00A61A78"/>
    <w:rsid w:val="00A63943"/>
    <w:rsid w:val="00A65D65"/>
    <w:rsid w:val="00A7047E"/>
    <w:rsid w:val="00A73D10"/>
    <w:rsid w:val="00A87254"/>
    <w:rsid w:val="00A949A0"/>
    <w:rsid w:val="00A964EC"/>
    <w:rsid w:val="00A9750F"/>
    <w:rsid w:val="00AA1719"/>
    <w:rsid w:val="00AA4C60"/>
    <w:rsid w:val="00AA7FF7"/>
    <w:rsid w:val="00AB1D21"/>
    <w:rsid w:val="00AB610B"/>
    <w:rsid w:val="00AC0E32"/>
    <w:rsid w:val="00AC6C42"/>
    <w:rsid w:val="00AD16A6"/>
    <w:rsid w:val="00AE30D6"/>
    <w:rsid w:val="00AE7C33"/>
    <w:rsid w:val="00AF2B00"/>
    <w:rsid w:val="00AF5BD6"/>
    <w:rsid w:val="00B00740"/>
    <w:rsid w:val="00B00893"/>
    <w:rsid w:val="00B10802"/>
    <w:rsid w:val="00B108F4"/>
    <w:rsid w:val="00B16C93"/>
    <w:rsid w:val="00B172F6"/>
    <w:rsid w:val="00B21790"/>
    <w:rsid w:val="00B27738"/>
    <w:rsid w:val="00B30B6E"/>
    <w:rsid w:val="00B30D3F"/>
    <w:rsid w:val="00B35D81"/>
    <w:rsid w:val="00B4109A"/>
    <w:rsid w:val="00B41A97"/>
    <w:rsid w:val="00B6730C"/>
    <w:rsid w:val="00B70687"/>
    <w:rsid w:val="00B82132"/>
    <w:rsid w:val="00B82830"/>
    <w:rsid w:val="00B84C1E"/>
    <w:rsid w:val="00B8612B"/>
    <w:rsid w:val="00B9081F"/>
    <w:rsid w:val="00B90AC9"/>
    <w:rsid w:val="00B91C51"/>
    <w:rsid w:val="00BB3B3D"/>
    <w:rsid w:val="00BC147F"/>
    <w:rsid w:val="00BC210A"/>
    <w:rsid w:val="00BC4F3D"/>
    <w:rsid w:val="00BD1059"/>
    <w:rsid w:val="00BD36E4"/>
    <w:rsid w:val="00BD78C1"/>
    <w:rsid w:val="00BE1E89"/>
    <w:rsid w:val="00BE4ABF"/>
    <w:rsid w:val="00BF1BFA"/>
    <w:rsid w:val="00C01E95"/>
    <w:rsid w:val="00C0457D"/>
    <w:rsid w:val="00C04C6A"/>
    <w:rsid w:val="00C05167"/>
    <w:rsid w:val="00C21465"/>
    <w:rsid w:val="00C250FE"/>
    <w:rsid w:val="00C254FB"/>
    <w:rsid w:val="00C26D35"/>
    <w:rsid w:val="00C31CF2"/>
    <w:rsid w:val="00C320D0"/>
    <w:rsid w:val="00C34EF8"/>
    <w:rsid w:val="00C35607"/>
    <w:rsid w:val="00C364EB"/>
    <w:rsid w:val="00C45643"/>
    <w:rsid w:val="00C4685D"/>
    <w:rsid w:val="00C62AEF"/>
    <w:rsid w:val="00C65FEF"/>
    <w:rsid w:val="00C67405"/>
    <w:rsid w:val="00C7541A"/>
    <w:rsid w:val="00C82B5B"/>
    <w:rsid w:val="00C971C0"/>
    <w:rsid w:val="00CA0F6F"/>
    <w:rsid w:val="00CA51FB"/>
    <w:rsid w:val="00CC44C9"/>
    <w:rsid w:val="00CC5B28"/>
    <w:rsid w:val="00CD01CA"/>
    <w:rsid w:val="00CE3097"/>
    <w:rsid w:val="00CE4DEE"/>
    <w:rsid w:val="00CE57D0"/>
    <w:rsid w:val="00CE6680"/>
    <w:rsid w:val="00CE7C04"/>
    <w:rsid w:val="00CF6D1C"/>
    <w:rsid w:val="00D06EDF"/>
    <w:rsid w:val="00D20D29"/>
    <w:rsid w:val="00D32D07"/>
    <w:rsid w:val="00D40B4E"/>
    <w:rsid w:val="00D40C34"/>
    <w:rsid w:val="00D43432"/>
    <w:rsid w:val="00D43905"/>
    <w:rsid w:val="00D47D08"/>
    <w:rsid w:val="00D5225E"/>
    <w:rsid w:val="00D53260"/>
    <w:rsid w:val="00D55B94"/>
    <w:rsid w:val="00D56E13"/>
    <w:rsid w:val="00D57918"/>
    <w:rsid w:val="00D61443"/>
    <w:rsid w:val="00D61763"/>
    <w:rsid w:val="00D65E98"/>
    <w:rsid w:val="00D675EC"/>
    <w:rsid w:val="00D70BAC"/>
    <w:rsid w:val="00D731A8"/>
    <w:rsid w:val="00D76645"/>
    <w:rsid w:val="00D816FA"/>
    <w:rsid w:val="00D91E3D"/>
    <w:rsid w:val="00DA073F"/>
    <w:rsid w:val="00DA35AD"/>
    <w:rsid w:val="00DC0A25"/>
    <w:rsid w:val="00DC1902"/>
    <w:rsid w:val="00DC7841"/>
    <w:rsid w:val="00DD4692"/>
    <w:rsid w:val="00E01853"/>
    <w:rsid w:val="00E0681C"/>
    <w:rsid w:val="00E10824"/>
    <w:rsid w:val="00E10E00"/>
    <w:rsid w:val="00E15D4C"/>
    <w:rsid w:val="00E216C7"/>
    <w:rsid w:val="00E26ED4"/>
    <w:rsid w:val="00E371EE"/>
    <w:rsid w:val="00E438F7"/>
    <w:rsid w:val="00E45838"/>
    <w:rsid w:val="00E47654"/>
    <w:rsid w:val="00E5021F"/>
    <w:rsid w:val="00E546FF"/>
    <w:rsid w:val="00E550A3"/>
    <w:rsid w:val="00E568C5"/>
    <w:rsid w:val="00E6605C"/>
    <w:rsid w:val="00E74027"/>
    <w:rsid w:val="00E7599F"/>
    <w:rsid w:val="00E76FD9"/>
    <w:rsid w:val="00E87ACF"/>
    <w:rsid w:val="00EA67AC"/>
    <w:rsid w:val="00EC00D1"/>
    <w:rsid w:val="00EC4F5E"/>
    <w:rsid w:val="00EC7E46"/>
    <w:rsid w:val="00ED1B2A"/>
    <w:rsid w:val="00ED219D"/>
    <w:rsid w:val="00ED5AF4"/>
    <w:rsid w:val="00EE6493"/>
    <w:rsid w:val="00EE7DAC"/>
    <w:rsid w:val="00EF3000"/>
    <w:rsid w:val="00EF531A"/>
    <w:rsid w:val="00EF77C6"/>
    <w:rsid w:val="00EF7E6E"/>
    <w:rsid w:val="00F008EF"/>
    <w:rsid w:val="00F02F20"/>
    <w:rsid w:val="00F049B4"/>
    <w:rsid w:val="00F1309B"/>
    <w:rsid w:val="00F13285"/>
    <w:rsid w:val="00F146C9"/>
    <w:rsid w:val="00F147D7"/>
    <w:rsid w:val="00F35183"/>
    <w:rsid w:val="00F4348F"/>
    <w:rsid w:val="00F51C4F"/>
    <w:rsid w:val="00F54500"/>
    <w:rsid w:val="00F607B4"/>
    <w:rsid w:val="00F63106"/>
    <w:rsid w:val="00F657B8"/>
    <w:rsid w:val="00F702B6"/>
    <w:rsid w:val="00F70344"/>
    <w:rsid w:val="00F71701"/>
    <w:rsid w:val="00F73C13"/>
    <w:rsid w:val="00F73E36"/>
    <w:rsid w:val="00F753B9"/>
    <w:rsid w:val="00F75AEC"/>
    <w:rsid w:val="00F9132A"/>
    <w:rsid w:val="00FA3DFD"/>
    <w:rsid w:val="00FA5A28"/>
    <w:rsid w:val="00FA6A96"/>
    <w:rsid w:val="00FB2BCF"/>
    <w:rsid w:val="00FC0938"/>
    <w:rsid w:val="00FC7D54"/>
    <w:rsid w:val="00FD3E7B"/>
    <w:rsid w:val="00FD7827"/>
    <w:rsid w:val="00FE1BAC"/>
    <w:rsid w:val="00FF01AA"/>
    <w:rsid w:val="00FF23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DA763E"/>
  <w15:docId w15:val="{0E29E76B-384D-4C7E-905E-97D5C6BB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D82"/>
    <w:rPr>
      <w:rFonts w:ascii="Times New Roman" w:eastAsia="Times New Roman" w:hAnsi="Times New Roman"/>
      <w:sz w:val="24"/>
      <w:szCs w:val="24"/>
    </w:rPr>
  </w:style>
  <w:style w:type="paragraph" w:styleId="Heading1">
    <w:name w:val="heading 1"/>
    <w:basedOn w:val="Normal"/>
    <w:next w:val="Normal"/>
    <w:link w:val="Heading1Char"/>
    <w:qFormat/>
    <w:locked/>
    <w:rsid w:val="00CF6D1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9"/>
    <w:qFormat/>
    <w:rsid w:val="00B8283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82830"/>
    <w:rPr>
      <w:rFonts w:ascii="Times New Roman" w:hAnsi="Times New Roman" w:cs="Times New Roman"/>
      <w:b/>
      <w:bCs/>
      <w:sz w:val="36"/>
      <w:szCs w:val="36"/>
      <w:lang w:val="en-US" w:eastAsia="en-US"/>
    </w:rPr>
  </w:style>
  <w:style w:type="character" w:styleId="Hyperlink">
    <w:name w:val="Hyperlink"/>
    <w:basedOn w:val="DefaultParagraphFont"/>
    <w:uiPriority w:val="99"/>
    <w:rsid w:val="00491D82"/>
    <w:rPr>
      <w:rFonts w:cs="Times New Roman"/>
      <w:color w:val="0000FF"/>
      <w:u w:val="single"/>
    </w:rPr>
  </w:style>
  <w:style w:type="paragraph" w:styleId="BalloonText">
    <w:name w:val="Balloon Text"/>
    <w:basedOn w:val="Normal"/>
    <w:link w:val="BalloonTextChar"/>
    <w:uiPriority w:val="99"/>
    <w:semiHidden/>
    <w:rsid w:val="00491D82"/>
    <w:rPr>
      <w:rFonts w:ascii="Tahoma" w:hAnsi="Tahoma"/>
      <w:sz w:val="16"/>
      <w:szCs w:val="16"/>
    </w:rPr>
  </w:style>
  <w:style w:type="character" w:customStyle="1" w:styleId="BalloonTextChar">
    <w:name w:val="Balloon Text Char"/>
    <w:basedOn w:val="DefaultParagraphFont"/>
    <w:link w:val="BalloonText"/>
    <w:uiPriority w:val="99"/>
    <w:semiHidden/>
    <w:locked/>
    <w:rsid w:val="00491D82"/>
    <w:rPr>
      <w:rFonts w:ascii="Tahoma" w:hAnsi="Tahoma" w:cs="Times New Roman"/>
      <w:sz w:val="16"/>
    </w:rPr>
  </w:style>
  <w:style w:type="paragraph" w:styleId="NormalWeb">
    <w:name w:val="Normal (Web)"/>
    <w:basedOn w:val="Normal"/>
    <w:uiPriority w:val="99"/>
    <w:semiHidden/>
    <w:rsid w:val="00B82830"/>
    <w:pPr>
      <w:spacing w:before="100" w:beforeAutospacing="1" w:after="100" w:afterAutospacing="1"/>
    </w:pPr>
  </w:style>
  <w:style w:type="character" w:styleId="CommentReference">
    <w:name w:val="annotation reference"/>
    <w:basedOn w:val="DefaultParagraphFont"/>
    <w:uiPriority w:val="99"/>
    <w:semiHidden/>
    <w:rsid w:val="00167F67"/>
    <w:rPr>
      <w:rFonts w:cs="Times New Roman"/>
      <w:sz w:val="16"/>
      <w:szCs w:val="16"/>
    </w:rPr>
  </w:style>
  <w:style w:type="paragraph" w:styleId="CommentText">
    <w:name w:val="annotation text"/>
    <w:basedOn w:val="Normal"/>
    <w:link w:val="CommentTextChar"/>
    <w:uiPriority w:val="99"/>
    <w:semiHidden/>
    <w:rsid w:val="00167F67"/>
    <w:rPr>
      <w:sz w:val="20"/>
      <w:szCs w:val="20"/>
    </w:rPr>
  </w:style>
  <w:style w:type="character" w:customStyle="1" w:styleId="CommentTextChar">
    <w:name w:val="Comment Text Char"/>
    <w:basedOn w:val="DefaultParagraphFont"/>
    <w:link w:val="CommentText"/>
    <w:uiPriority w:val="99"/>
    <w:semiHidden/>
    <w:locked/>
    <w:rsid w:val="00415A5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167F67"/>
    <w:rPr>
      <w:b/>
      <w:bCs/>
    </w:rPr>
  </w:style>
  <w:style w:type="character" w:customStyle="1" w:styleId="CommentSubjectChar">
    <w:name w:val="Comment Subject Char"/>
    <w:basedOn w:val="CommentTextChar"/>
    <w:link w:val="CommentSubject"/>
    <w:uiPriority w:val="99"/>
    <w:semiHidden/>
    <w:locked/>
    <w:rsid w:val="00415A5B"/>
    <w:rPr>
      <w:rFonts w:ascii="Times New Roman" w:hAnsi="Times New Roman" w:cs="Times New Roman"/>
      <w:b/>
      <w:bCs/>
      <w:sz w:val="20"/>
      <w:szCs w:val="20"/>
    </w:rPr>
  </w:style>
  <w:style w:type="character" w:styleId="FollowedHyperlink">
    <w:name w:val="FollowedHyperlink"/>
    <w:basedOn w:val="DefaultParagraphFont"/>
    <w:uiPriority w:val="99"/>
    <w:semiHidden/>
    <w:rsid w:val="004A0FD8"/>
    <w:rPr>
      <w:rFonts w:cs="Times New Roman"/>
      <w:color w:val="800080"/>
      <w:u w:val="single"/>
    </w:rPr>
  </w:style>
  <w:style w:type="paragraph" w:styleId="PlainText">
    <w:name w:val="Plain Text"/>
    <w:basedOn w:val="Normal"/>
    <w:link w:val="PlainTextChar"/>
    <w:uiPriority w:val="99"/>
    <w:semiHidden/>
    <w:rsid w:val="009F4A7E"/>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9F4A7E"/>
    <w:rPr>
      <w:rFonts w:ascii="Consolas" w:hAnsi="Consolas" w:cs="Times New Roman"/>
      <w:sz w:val="21"/>
      <w:szCs w:val="21"/>
    </w:rPr>
  </w:style>
  <w:style w:type="paragraph" w:styleId="Header">
    <w:name w:val="header"/>
    <w:basedOn w:val="Normal"/>
    <w:link w:val="HeaderChar"/>
    <w:uiPriority w:val="99"/>
    <w:semiHidden/>
    <w:rsid w:val="00FA3DFD"/>
    <w:pPr>
      <w:tabs>
        <w:tab w:val="center" w:pos="4680"/>
        <w:tab w:val="right" w:pos="9360"/>
      </w:tabs>
    </w:pPr>
  </w:style>
  <w:style w:type="character" w:customStyle="1" w:styleId="HeaderChar">
    <w:name w:val="Header Char"/>
    <w:basedOn w:val="DefaultParagraphFont"/>
    <w:link w:val="Header"/>
    <w:uiPriority w:val="99"/>
    <w:semiHidden/>
    <w:locked/>
    <w:rsid w:val="00FA3DFD"/>
    <w:rPr>
      <w:rFonts w:ascii="Times New Roman" w:hAnsi="Times New Roman" w:cs="Times New Roman"/>
      <w:sz w:val="24"/>
      <w:szCs w:val="24"/>
    </w:rPr>
  </w:style>
  <w:style w:type="paragraph" w:styleId="Footer">
    <w:name w:val="footer"/>
    <w:basedOn w:val="Normal"/>
    <w:link w:val="FooterChar"/>
    <w:uiPriority w:val="99"/>
    <w:semiHidden/>
    <w:rsid w:val="00FA3DFD"/>
    <w:pPr>
      <w:tabs>
        <w:tab w:val="center" w:pos="4680"/>
        <w:tab w:val="right" w:pos="9360"/>
      </w:tabs>
    </w:pPr>
  </w:style>
  <w:style w:type="character" w:customStyle="1" w:styleId="FooterChar">
    <w:name w:val="Footer Char"/>
    <w:basedOn w:val="DefaultParagraphFont"/>
    <w:link w:val="Footer"/>
    <w:uiPriority w:val="99"/>
    <w:semiHidden/>
    <w:locked/>
    <w:rsid w:val="00FA3DFD"/>
    <w:rPr>
      <w:rFonts w:ascii="Times New Roman" w:hAnsi="Times New Roman" w:cs="Times New Roman"/>
      <w:sz w:val="24"/>
      <w:szCs w:val="24"/>
    </w:rPr>
  </w:style>
  <w:style w:type="character" w:styleId="Emphasis">
    <w:name w:val="Emphasis"/>
    <w:basedOn w:val="DefaultParagraphFont"/>
    <w:uiPriority w:val="20"/>
    <w:qFormat/>
    <w:locked/>
    <w:rsid w:val="0013090A"/>
    <w:rPr>
      <w:i/>
      <w:iCs/>
    </w:rPr>
  </w:style>
  <w:style w:type="paragraph" w:styleId="ListParagraph">
    <w:name w:val="List Paragraph"/>
    <w:basedOn w:val="Normal"/>
    <w:uiPriority w:val="34"/>
    <w:qFormat/>
    <w:rsid w:val="00885E8E"/>
    <w:pPr>
      <w:ind w:left="720"/>
    </w:pPr>
    <w:rPr>
      <w:rFonts w:ascii="Calibri" w:eastAsiaTheme="minorHAnsi" w:hAnsi="Calibri"/>
      <w:sz w:val="22"/>
      <w:szCs w:val="22"/>
    </w:rPr>
  </w:style>
  <w:style w:type="character" w:customStyle="1" w:styleId="Heading1Char">
    <w:name w:val="Heading 1 Char"/>
    <w:basedOn w:val="DefaultParagraphFont"/>
    <w:link w:val="Heading1"/>
    <w:rsid w:val="00CF6D1C"/>
    <w:rPr>
      <w:rFonts w:asciiTheme="majorHAnsi" w:eastAsiaTheme="majorEastAsia" w:hAnsiTheme="majorHAnsi" w:cstheme="majorBidi"/>
      <w:color w:val="365F91" w:themeColor="accent1" w:themeShade="BF"/>
      <w:sz w:val="32"/>
      <w:szCs w:val="32"/>
    </w:rPr>
  </w:style>
  <w:style w:type="paragraph" w:customStyle="1" w:styleId="Default">
    <w:name w:val="Default"/>
    <w:rsid w:val="00896E7A"/>
    <w:pPr>
      <w:autoSpaceDE w:val="0"/>
      <w:autoSpaceDN w:val="0"/>
      <w:adjustRightInd w:val="0"/>
    </w:pPr>
    <w:rPr>
      <w:rFonts w:ascii="Roboto" w:hAnsi="Roboto" w:cs="Roboto"/>
      <w:color w:val="000000"/>
      <w:sz w:val="24"/>
      <w:szCs w:val="24"/>
    </w:rPr>
  </w:style>
  <w:style w:type="character" w:customStyle="1" w:styleId="A1">
    <w:name w:val="A1"/>
    <w:uiPriority w:val="99"/>
    <w:rsid w:val="00896E7A"/>
    <w:rPr>
      <w:rFonts w:cs="Roboto"/>
      <w:color w:val="000000"/>
      <w:sz w:val="16"/>
      <w:szCs w:val="16"/>
    </w:rPr>
  </w:style>
  <w:style w:type="paragraph" w:styleId="Revision">
    <w:name w:val="Revision"/>
    <w:hidden/>
    <w:uiPriority w:val="99"/>
    <w:semiHidden/>
    <w:rsid w:val="00E371E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4409">
      <w:bodyDiv w:val="1"/>
      <w:marLeft w:val="0"/>
      <w:marRight w:val="0"/>
      <w:marTop w:val="0"/>
      <w:marBottom w:val="0"/>
      <w:divBdr>
        <w:top w:val="none" w:sz="0" w:space="0" w:color="auto"/>
        <w:left w:val="none" w:sz="0" w:space="0" w:color="auto"/>
        <w:bottom w:val="none" w:sz="0" w:space="0" w:color="auto"/>
        <w:right w:val="none" w:sz="0" w:space="0" w:color="auto"/>
      </w:divBdr>
    </w:div>
    <w:div w:id="262109326">
      <w:bodyDiv w:val="1"/>
      <w:marLeft w:val="0"/>
      <w:marRight w:val="0"/>
      <w:marTop w:val="0"/>
      <w:marBottom w:val="0"/>
      <w:divBdr>
        <w:top w:val="none" w:sz="0" w:space="0" w:color="auto"/>
        <w:left w:val="none" w:sz="0" w:space="0" w:color="auto"/>
        <w:bottom w:val="none" w:sz="0" w:space="0" w:color="auto"/>
        <w:right w:val="none" w:sz="0" w:space="0" w:color="auto"/>
      </w:divBdr>
      <w:divsChild>
        <w:div w:id="1250233305">
          <w:marLeft w:val="0"/>
          <w:marRight w:val="0"/>
          <w:marTop w:val="0"/>
          <w:marBottom w:val="0"/>
          <w:divBdr>
            <w:top w:val="none" w:sz="0" w:space="0" w:color="auto"/>
            <w:left w:val="none" w:sz="0" w:space="0" w:color="auto"/>
            <w:bottom w:val="none" w:sz="0" w:space="0" w:color="auto"/>
            <w:right w:val="none" w:sz="0" w:space="0" w:color="auto"/>
          </w:divBdr>
        </w:div>
        <w:div w:id="518398532">
          <w:marLeft w:val="0"/>
          <w:marRight w:val="0"/>
          <w:marTop w:val="0"/>
          <w:marBottom w:val="0"/>
          <w:divBdr>
            <w:top w:val="none" w:sz="0" w:space="0" w:color="auto"/>
            <w:left w:val="none" w:sz="0" w:space="0" w:color="auto"/>
            <w:bottom w:val="none" w:sz="0" w:space="0" w:color="auto"/>
            <w:right w:val="none" w:sz="0" w:space="0" w:color="auto"/>
          </w:divBdr>
        </w:div>
        <w:div w:id="687829191">
          <w:marLeft w:val="0"/>
          <w:marRight w:val="0"/>
          <w:marTop w:val="0"/>
          <w:marBottom w:val="0"/>
          <w:divBdr>
            <w:top w:val="none" w:sz="0" w:space="0" w:color="auto"/>
            <w:left w:val="none" w:sz="0" w:space="0" w:color="auto"/>
            <w:bottom w:val="none" w:sz="0" w:space="0" w:color="auto"/>
            <w:right w:val="none" w:sz="0" w:space="0" w:color="auto"/>
          </w:divBdr>
        </w:div>
        <w:div w:id="490950725">
          <w:marLeft w:val="0"/>
          <w:marRight w:val="0"/>
          <w:marTop w:val="0"/>
          <w:marBottom w:val="0"/>
          <w:divBdr>
            <w:top w:val="none" w:sz="0" w:space="0" w:color="auto"/>
            <w:left w:val="none" w:sz="0" w:space="0" w:color="auto"/>
            <w:bottom w:val="none" w:sz="0" w:space="0" w:color="auto"/>
            <w:right w:val="none" w:sz="0" w:space="0" w:color="auto"/>
          </w:divBdr>
        </w:div>
        <w:div w:id="90123947">
          <w:marLeft w:val="0"/>
          <w:marRight w:val="0"/>
          <w:marTop w:val="0"/>
          <w:marBottom w:val="0"/>
          <w:divBdr>
            <w:top w:val="none" w:sz="0" w:space="0" w:color="auto"/>
            <w:left w:val="none" w:sz="0" w:space="0" w:color="auto"/>
            <w:bottom w:val="none" w:sz="0" w:space="0" w:color="auto"/>
            <w:right w:val="none" w:sz="0" w:space="0" w:color="auto"/>
          </w:divBdr>
        </w:div>
        <w:div w:id="1550603667">
          <w:marLeft w:val="0"/>
          <w:marRight w:val="0"/>
          <w:marTop w:val="0"/>
          <w:marBottom w:val="0"/>
          <w:divBdr>
            <w:top w:val="none" w:sz="0" w:space="0" w:color="auto"/>
            <w:left w:val="none" w:sz="0" w:space="0" w:color="auto"/>
            <w:bottom w:val="none" w:sz="0" w:space="0" w:color="auto"/>
            <w:right w:val="none" w:sz="0" w:space="0" w:color="auto"/>
          </w:divBdr>
        </w:div>
      </w:divsChild>
    </w:div>
    <w:div w:id="663318878">
      <w:bodyDiv w:val="1"/>
      <w:marLeft w:val="0"/>
      <w:marRight w:val="0"/>
      <w:marTop w:val="0"/>
      <w:marBottom w:val="0"/>
      <w:divBdr>
        <w:top w:val="none" w:sz="0" w:space="0" w:color="auto"/>
        <w:left w:val="none" w:sz="0" w:space="0" w:color="auto"/>
        <w:bottom w:val="none" w:sz="0" w:space="0" w:color="auto"/>
        <w:right w:val="none" w:sz="0" w:space="0" w:color="auto"/>
      </w:divBdr>
    </w:div>
    <w:div w:id="760492073">
      <w:marLeft w:val="0"/>
      <w:marRight w:val="0"/>
      <w:marTop w:val="0"/>
      <w:marBottom w:val="0"/>
      <w:divBdr>
        <w:top w:val="none" w:sz="0" w:space="0" w:color="auto"/>
        <w:left w:val="none" w:sz="0" w:space="0" w:color="auto"/>
        <w:bottom w:val="none" w:sz="0" w:space="0" w:color="auto"/>
        <w:right w:val="none" w:sz="0" w:space="0" w:color="auto"/>
      </w:divBdr>
    </w:div>
    <w:div w:id="760492074">
      <w:marLeft w:val="0"/>
      <w:marRight w:val="0"/>
      <w:marTop w:val="0"/>
      <w:marBottom w:val="0"/>
      <w:divBdr>
        <w:top w:val="none" w:sz="0" w:space="0" w:color="auto"/>
        <w:left w:val="none" w:sz="0" w:space="0" w:color="auto"/>
        <w:bottom w:val="none" w:sz="0" w:space="0" w:color="auto"/>
        <w:right w:val="none" w:sz="0" w:space="0" w:color="auto"/>
      </w:divBdr>
    </w:div>
    <w:div w:id="760492075">
      <w:marLeft w:val="0"/>
      <w:marRight w:val="0"/>
      <w:marTop w:val="0"/>
      <w:marBottom w:val="0"/>
      <w:divBdr>
        <w:top w:val="none" w:sz="0" w:space="0" w:color="auto"/>
        <w:left w:val="none" w:sz="0" w:space="0" w:color="auto"/>
        <w:bottom w:val="none" w:sz="0" w:space="0" w:color="auto"/>
        <w:right w:val="none" w:sz="0" w:space="0" w:color="auto"/>
      </w:divBdr>
    </w:div>
    <w:div w:id="760492076">
      <w:marLeft w:val="0"/>
      <w:marRight w:val="0"/>
      <w:marTop w:val="0"/>
      <w:marBottom w:val="0"/>
      <w:divBdr>
        <w:top w:val="none" w:sz="0" w:space="0" w:color="auto"/>
        <w:left w:val="none" w:sz="0" w:space="0" w:color="auto"/>
        <w:bottom w:val="none" w:sz="0" w:space="0" w:color="auto"/>
        <w:right w:val="none" w:sz="0" w:space="0" w:color="auto"/>
      </w:divBdr>
    </w:div>
    <w:div w:id="760492077">
      <w:marLeft w:val="0"/>
      <w:marRight w:val="0"/>
      <w:marTop w:val="0"/>
      <w:marBottom w:val="0"/>
      <w:divBdr>
        <w:top w:val="none" w:sz="0" w:space="0" w:color="auto"/>
        <w:left w:val="none" w:sz="0" w:space="0" w:color="auto"/>
        <w:bottom w:val="none" w:sz="0" w:space="0" w:color="auto"/>
        <w:right w:val="none" w:sz="0" w:space="0" w:color="auto"/>
      </w:divBdr>
    </w:div>
    <w:div w:id="760492078">
      <w:marLeft w:val="0"/>
      <w:marRight w:val="0"/>
      <w:marTop w:val="0"/>
      <w:marBottom w:val="0"/>
      <w:divBdr>
        <w:top w:val="none" w:sz="0" w:space="0" w:color="auto"/>
        <w:left w:val="none" w:sz="0" w:space="0" w:color="auto"/>
        <w:bottom w:val="none" w:sz="0" w:space="0" w:color="auto"/>
        <w:right w:val="none" w:sz="0" w:space="0" w:color="auto"/>
      </w:divBdr>
    </w:div>
    <w:div w:id="760492079">
      <w:marLeft w:val="0"/>
      <w:marRight w:val="0"/>
      <w:marTop w:val="0"/>
      <w:marBottom w:val="0"/>
      <w:divBdr>
        <w:top w:val="none" w:sz="0" w:space="0" w:color="auto"/>
        <w:left w:val="none" w:sz="0" w:space="0" w:color="auto"/>
        <w:bottom w:val="none" w:sz="0" w:space="0" w:color="auto"/>
        <w:right w:val="none" w:sz="0" w:space="0" w:color="auto"/>
      </w:divBdr>
    </w:div>
    <w:div w:id="760492080">
      <w:marLeft w:val="0"/>
      <w:marRight w:val="0"/>
      <w:marTop w:val="0"/>
      <w:marBottom w:val="0"/>
      <w:divBdr>
        <w:top w:val="none" w:sz="0" w:space="0" w:color="auto"/>
        <w:left w:val="none" w:sz="0" w:space="0" w:color="auto"/>
        <w:bottom w:val="none" w:sz="0" w:space="0" w:color="auto"/>
        <w:right w:val="none" w:sz="0" w:space="0" w:color="auto"/>
      </w:divBdr>
    </w:div>
    <w:div w:id="760492081">
      <w:marLeft w:val="0"/>
      <w:marRight w:val="0"/>
      <w:marTop w:val="0"/>
      <w:marBottom w:val="0"/>
      <w:divBdr>
        <w:top w:val="none" w:sz="0" w:space="0" w:color="auto"/>
        <w:left w:val="none" w:sz="0" w:space="0" w:color="auto"/>
        <w:bottom w:val="none" w:sz="0" w:space="0" w:color="auto"/>
        <w:right w:val="none" w:sz="0" w:space="0" w:color="auto"/>
      </w:divBdr>
    </w:div>
    <w:div w:id="760492082">
      <w:marLeft w:val="0"/>
      <w:marRight w:val="0"/>
      <w:marTop w:val="0"/>
      <w:marBottom w:val="0"/>
      <w:divBdr>
        <w:top w:val="none" w:sz="0" w:space="0" w:color="auto"/>
        <w:left w:val="none" w:sz="0" w:space="0" w:color="auto"/>
        <w:bottom w:val="none" w:sz="0" w:space="0" w:color="auto"/>
        <w:right w:val="none" w:sz="0" w:space="0" w:color="auto"/>
      </w:divBdr>
    </w:div>
    <w:div w:id="760492083">
      <w:marLeft w:val="0"/>
      <w:marRight w:val="0"/>
      <w:marTop w:val="0"/>
      <w:marBottom w:val="0"/>
      <w:divBdr>
        <w:top w:val="none" w:sz="0" w:space="0" w:color="auto"/>
        <w:left w:val="none" w:sz="0" w:space="0" w:color="auto"/>
        <w:bottom w:val="none" w:sz="0" w:space="0" w:color="auto"/>
        <w:right w:val="none" w:sz="0" w:space="0" w:color="auto"/>
      </w:divBdr>
    </w:div>
    <w:div w:id="760492084">
      <w:marLeft w:val="0"/>
      <w:marRight w:val="0"/>
      <w:marTop w:val="0"/>
      <w:marBottom w:val="0"/>
      <w:divBdr>
        <w:top w:val="none" w:sz="0" w:space="0" w:color="auto"/>
        <w:left w:val="none" w:sz="0" w:space="0" w:color="auto"/>
        <w:bottom w:val="none" w:sz="0" w:space="0" w:color="auto"/>
        <w:right w:val="none" w:sz="0" w:space="0" w:color="auto"/>
      </w:divBdr>
    </w:div>
    <w:div w:id="760492085">
      <w:marLeft w:val="0"/>
      <w:marRight w:val="0"/>
      <w:marTop w:val="0"/>
      <w:marBottom w:val="0"/>
      <w:divBdr>
        <w:top w:val="none" w:sz="0" w:space="0" w:color="auto"/>
        <w:left w:val="none" w:sz="0" w:space="0" w:color="auto"/>
        <w:bottom w:val="none" w:sz="0" w:space="0" w:color="auto"/>
        <w:right w:val="none" w:sz="0" w:space="0" w:color="auto"/>
      </w:divBdr>
    </w:div>
    <w:div w:id="760492086">
      <w:marLeft w:val="0"/>
      <w:marRight w:val="0"/>
      <w:marTop w:val="0"/>
      <w:marBottom w:val="0"/>
      <w:divBdr>
        <w:top w:val="none" w:sz="0" w:space="0" w:color="auto"/>
        <w:left w:val="none" w:sz="0" w:space="0" w:color="auto"/>
        <w:bottom w:val="none" w:sz="0" w:space="0" w:color="auto"/>
        <w:right w:val="none" w:sz="0" w:space="0" w:color="auto"/>
      </w:divBdr>
    </w:div>
    <w:div w:id="760492087">
      <w:marLeft w:val="0"/>
      <w:marRight w:val="0"/>
      <w:marTop w:val="0"/>
      <w:marBottom w:val="0"/>
      <w:divBdr>
        <w:top w:val="none" w:sz="0" w:space="0" w:color="auto"/>
        <w:left w:val="none" w:sz="0" w:space="0" w:color="auto"/>
        <w:bottom w:val="none" w:sz="0" w:space="0" w:color="auto"/>
        <w:right w:val="none" w:sz="0" w:space="0" w:color="auto"/>
      </w:divBdr>
    </w:div>
    <w:div w:id="760492088">
      <w:marLeft w:val="0"/>
      <w:marRight w:val="0"/>
      <w:marTop w:val="0"/>
      <w:marBottom w:val="0"/>
      <w:divBdr>
        <w:top w:val="none" w:sz="0" w:space="0" w:color="auto"/>
        <w:left w:val="none" w:sz="0" w:space="0" w:color="auto"/>
        <w:bottom w:val="none" w:sz="0" w:space="0" w:color="auto"/>
        <w:right w:val="none" w:sz="0" w:space="0" w:color="auto"/>
      </w:divBdr>
    </w:div>
    <w:div w:id="825629110">
      <w:bodyDiv w:val="1"/>
      <w:marLeft w:val="0"/>
      <w:marRight w:val="0"/>
      <w:marTop w:val="0"/>
      <w:marBottom w:val="0"/>
      <w:divBdr>
        <w:top w:val="none" w:sz="0" w:space="0" w:color="auto"/>
        <w:left w:val="none" w:sz="0" w:space="0" w:color="auto"/>
        <w:bottom w:val="none" w:sz="0" w:space="0" w:color="auto"/>
        <w:right w:val="none" w:sz="0" w:space="0" w:color="auto"/>
      </w:divBdr>
    </w:div>
    <w:div w:id="1167944816">
      <w:bodyDiv w:val="1"/>
      <w:marLeft w:val="0"/>
      <w:marRight w:val="0"/>
      <w:marTop w:val="0"/>
      <w:marBottom w:val="0"/>
      <w:divBdr>
        <w:top w:val="none" w:sz="0" w:space="0" w:color="auto"/>
        <w:left w:val="none" w:sz="0" w:space="0" w:color="auto"/>
        <w:bottom w:val="none" w:sz="0" w:space="0" w:color="auto"/>
        <w:right w:val="none" w:sz="0" w:space="0" w:color="auto"/>
      </w:divBdr>
    </w:div>
    <w:div w:id="1324508893">
      <w:bodyDiv w:val="1"/>
      <w:marLeft w:val="0"/>
      <w:marRight w:val="0"/>
      <w:marTop w:val="0"/>
      <w:marBottom w:val="0"/>
      <w:divBdr>
        <w:top w:val="none" w:sz="0" w:space="0" w:color="auto"/>
        <w:left w:val="none" w:sz="0" w:space="0" w:color="auto"/>
        <w:bottom w:val="none" w:sz="0" w:space="0" w:color="auto"/>
        <w:right w:val="none" w:sz="0" w:space="0" w:color="auto"/>
      </w:divBdr>
    </w:div>
    <w:div w:id="1328941634">
      <w:bodyDiv w:val="1"/>
      <w:marLeft w:val="0"/>
      <w:marRight w:val="0"/>
      <w:marTop w:val="0"/>
      <w:marBottom w:val="0"/>
      <w:divBdr>
        <w:top w:val="none" w:sz="0" w:space="0" w:color="auto"/>
        <w:left w:val="none" w:sz="0" w:space="0" w:color="auto"/>
        <w:bottom w:val="none" w:sz="0" w:space="0" w:color="auto"/>
        <w:right w:val="none" w:sz="0" w:space="0" w:color="auto"/>
      </w:divBdr>
    </w:div>
    <w:div w:id="1495099023">
      <w:bodyDiv w:val="1"/>
      <w:marLeft w:val="0"/>
      <w:marRight w:val="0"/>
      <w:marTop w:val="0"/>
      <w:marBottom w:val="0"/>
      <w:divBdr>
        <w:top w:val="none" w:sz="0" w:space="0" w:color="auto"/>
        <w:left w:val="none" w:sz="0" w:space="0" w:color="auto"/>
        <w:bottom w:val="none" w:sz="0" w:space="0" w:color="auto"/>
        <w:right w:val="none" w:sz="0" w:space="0" w:color="auto"/>
      </w:divBdr>
    </w:div>
    <w:div w:id="204513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dale@turchette.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urboFil.com" TargetMode="External"/><Relationship Id="rId4" Type="http://schemas.openxmlformats.org/officeDocument/2006/relationships/webSettings" Target="webSettings.xml"/><Relationship Id="rId9" Type="http://schemas.openxmlformats.org/officeDocument/2006/relationships/hyperlink" Target="mailto:debbie@turbof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521</Words>
  <Characters>3413</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Company>Schreiner Group</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Gavin</dc:creator>
  <cp:lastModifiedBy>Christopher Dale</cp:lastModifiedBy>
  <cp:revision>5</cp:revision>
  <cp:lastPrinted>2015-09-03T14:44:00Z</cp:lastPrinted>
  <dcterms:created xsi:type="dcterms:W3CDTF">2024-05-17T16:16:00Z</dcterms:created>
  <dcterms:modified xsi:type="dcterms:W3CDTF">2024-05-17T16:23:00Z</dcterms:modified>
</cp:coreProperties>
</file>